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CF26F" w14:textId="69E5D27A" w:rsidR="0091351C" w:rsidRDefault="00EF46B3" w:rsidP="00082892">
      <w:pPr>
        <w:spacing w:after="0" w:line="259" w:lineRule="auto"/>
        <w:rPr>
          <w:rStyle w:val="ae"/>
          <w:rFonts w:ascii="Minion Pro SmBd Subh" w:hAnsi="Minion Pro SmBd Subh"/>
          <w:sz w:val="20"/>
          <w:szCs w:val="20"/>
          <w:lang w:val="en-US"/>
        </w:rPr>
      </w:pPr>
      <w:r w:rsidRPr="00EF46B3">
        <w:rPr>
          <w:rStyle w:val="ae"/>
          <w:rFonts w:ascii="Minion Pro SmBd Subh" w:hAnsi="Minion Pro SmBd Subh"/>
          <w:sz w:val="20"/>
          <w:szCs w:val="20"/>
          <w:lang w:val="en-US"/>
        </w:rPr>
        <w:t>October 6</w:t>
      </w:r>
      <w:r w:rsidRPr="00EF46B3">
        <w:rPr>
          <w:rStyle w:val="ae"/>
          <w:rFonts w:ascii="Minion Pro SmBd Subh" w:hAnsi="Minion Pro SmBd Subh"/>
          <w:sz w:val="20"/>
          <w:szCs w:val="20"/>
          <w:vertAlign w:val="superscript"/>
          <w:lang w:val="en-US"/>
        </w:rPr>
        <w:t>th</w:t>
      </w:r>
      <w:r w:rsidRPr="00EF46B3">
        <w:rPr>
          <w:rStyle w:val="ae"/>
          <w:rFonts w:ascii="Minion Pro SmBd Subh" w:hAnsi="Minion Pro SmBd Subh"/>
          <w:sz w:val="20"/>
          <w:szCs w:val="20"/>
          <w:lang w:val="en-US"/>
        </w:rPr>
        <w:t>, 2022</w:t>
      </w:r>
    </w:p>
    <w:p w14:paraId="12C50150" w14:textId="44735606" w:rsidR="00F60B41" w:rsidRPr="00EF46B3" w:rsidRDefault="00082892" w:rsidP="00082892">
      <w:pPr>
        <w:spacing w:after="0" w:line="259" w:lineRule="auto"/>
        <w:rPr>
          <w:rStyle w:val="ae"/>
          <w:rFonts w:ascii="Minion Pro SmBd Subh" w:hAnsi="Minion Pro SmBd Subh"/>
          <w:sz w:val="20"/>
          <w:szCs w:val="20"/>
          <w:lang w:val="en-US"/>
        </w:rPr>
      </w:pPr>
      <w:r>
        <w:rPr>
          <w:rStyle w:val="ae"/>
          <w:rFonts w:ascii="Minion Pro SmBd Subh" w:hAnsi="Minion Pro SmBd Subh"/>
          <w:sz w:val="20"/>
          <w:szCs w:val="20"/>
          <w:lang w:val="en-US"/>
        </w:rPr>
        <w:t xml:space="preserve">To </w:t>
      </w:r>
      <w:r w:rsidR="00F60B41">
        <w:rPr>
          <w:rStyle w:val="ae"/>
          <w:rFonts w:ascii="Minion Pro SmBd Subh" w:hAnsi="Minion Pro SmBd Subh"/>
          <w:sz w:val="20"/>
          <w:szCs w:val="20"/>
          <w:lang w:val="en-US"/>
        </w:rPr>
        <w:t>CCBE PECO Committee</w:t>
      </w:r>
    </w:p>
    <w:p w14:paraId="09DAC902" w14:textId="77777777" w:rsidR="00082892" w:rsidRDefault="00082892" w:rsidP="0091351C">
      <w:pPr>
        <w:spacing w:after="0" w:line="259" w:lineRule="auto"/>
        <w:jc w:val="center"/>
        <w:rPr>
          <w:rStyle w:val="ae"/>
          <w:rFonts w:ascii="Minion Pro SmBd" w:hAnsi="Minion Pro SmBd"/>
          <w:lang w:val="en-US"/>
        </w:rPr>
      </w:pPr>
    </w:p>
    <w:p w14:paraId="22835563" w14:textId="17B8066A" w:rsidR="0091351C" w:rsidRPr="00796DB0" w:rsidRDefault="0091351C" w:rsidP="0091351C">
      <w:pPr>
        <w:spacing w:after="0" w:line="259" w:lineRule="auto"/>
        <w:jc w:val="center"/>
        <w:rPr>
          <w:rStyle w:val="ae"/>
          <w:rFonts w:ascii="Minion Pro SmBd" w:hAnsi="Minion Pro SmBd"/>
          <w:lang w:val="en-US"/>
        </w:rPr>
      </w:pPr>
      <w:r w:rsidRPr="00796DB0">
        <w:rPr>
          <w:rStyle w:val="ae"/>
          <w:rFonts w:ascii="Minion Pro SmBd" w:hAnsi="Minion Pro SmBd"/>
          <w:lang w:val="en-US"/>
        </w:rPr>
        <w:t>REPORT</w:t>
      </w:r>
    </w:p>
    <w:p w14:paraId="28C15745" w14:textId="77777777" w:rsidR="0091351C" w:rsidRPr="00796DB0" w:rsidRDefault="0091351C" w:rsidP="0091351C">
      <w:pPr>
        <w:spacing w:after="0" w:line="259" w:lineRule="auto"/>
        <w:jc w:val="center"/>
        <w:rPr>
          <w:rStyle w:val="ae"/>
          <w:rFonts w:ascii="Minion Pro SmBd" w:hAnsi="Minion Pro SmBd"/>
          <w:lang w:val="en-US"/>
        </w:rPr>
      </w:pPr>
      <w:r w:rsidRPr="00796DB0">
        <w:rPr>
          <w:rStyle w:val="ae"/>
          <w:rFonts w:ascii="Minion Pro SmBd" w:hAnsi="Minion Pro SmBd"/>
          <w:lang w:val="en-US"/>
        </w:rPr>
        <w:t xml:space="preserve">ON THE CURRENT SITUATION REGARDING LAWYERS AND </w:t>
      </w:r>
    </w:p>
    <w:p w14:paraId="02F6A8FA" w14:textId="77777777" w:rsidR="00F645E0" w:rsidRPr="005B0549" w:rsidRDefault="0091351C" w:rsidP="00F645E0">
      <w:pPr>
        <w:spacing w:after="0" w:line="259" w:lineRule="auto"/>
        <w:jc w:val="center"/>
        <w:rPr>
          <w:rStyle w:val="ae"/>
          <w:rFonts w:ascii="Minion Pro SmBd" w:hAnsi="Minion Pro SmBd"/>
          <w:lang w:val="en-US"/>
        </w:rPr>
      </w:pPr>
      <w:r w:rsidRPr="005B0549">
        <w:rPr>
          <w:rStyle w:val="ae"/>
          <w:rFonts w:ascii="Minion Pro SmBd" w:hAnsi="Minion Pro SmBd"/>
          <w:lang w:val="en-US"/>
        </w:rPr>
        <w:t>SPECIFIC ASPECTS WITHIN THE JUSTICE AREA IN UKRAINE</w:t>
      </w:r>
      <w:r w:rsidR="00F645E0" w:rsidRPr="005B0549">
        <w:rPr>
          <w:rStyle w:val="ae"/>
          <w:rFonts w:ascii="Minion Pro SmBd" w:hAnsi="Minion Pro SmBd"/>
          <w:lang w:val="en-US"/>
        </w:rPr>
        <w:t xml:space="preserve"> </w:t>
      </w:r>
    </w:p>
    <w:p w14:paraId="5EC292A3" w14:textId="42B9C311" w:rsidR="00F645E0" w:rsidRPr="005B0549" w:rsidRDefault="00964619" w:rsidP="005B0549">
      <w:pPr>
        <w:spacing w:before="240" w:after="0" w:line="259" w:lineRule="auto"/>
        <w:jc w:val="center"/>
        <w:rPr>
          <w:rStyle w:val="ae"/>
          <w:rFonts w:ascii="Minion Pro SmBd" w:hAnsi="Minion Pro SmBd"/>
          <w:lang w:val="en-US"/>
        </w:rPr>
      </w:pPr>
      <w:r w:rsidRPr="005B0549">
        <w:rPr>
          <w:rStyle w:val="ae"/>
          <w:rFonts w:ascii="Minion Pro SmBd" w:hAnsi="Minion Pro SmBd"/>
          <w:lang w:val="en-US"/>
        </w:rPr>
        <w:t>REGARDING</w:t>
      </w:r>
      <w:r w:rsidR="00F645E0" w:rsidRPr="005B0549">
        <w:rPr>
          <w:rStyle w:val="ae"/>
          <w:rFonts w:ascii="Minion Pro SmBd" w:hAnsi="Minion Pro SmBd"/>
          <w:lang w:val="en-US"/>
        </w:rPr>
        <w:t xml:space="preserve"> </w:t>
      </w:r>
      <w:r w:rsidR="00E0535D">
        <w:rPr>
          <w:rStyle w:val="ae"/>
          <w:rFonts w:ascii="Minion Pro SmBd" w:hAnsi="Minion Pro SmBd"/>
          <w:lang w:val="en-US"/>
        </w:rPr>
        <w:t xml:space="preserve">THE </w:t>
      </w:r>
      <w:r w:rsidR="00F645E0" w:rsidRPr="005B0549">
        <w:rPr>
          <w:rStyle w:val="ae"/>
          <w:rFonts w:ascii="Minion Pro SmBd" w:hAnsi="Minion Pro SmBd"/>
          <w:lang w:val="en-US"/>
        </w:rPr>
        <w:t xml:space="preserve">CHANGE OF THE </w:t>
      </w:r>
      <w:r w:rsidR="00EF46B3">
        <w:rPr>
          <w:rStyle w:val="ae"/>
          <w:rFonts w:ascii="Minion Pro SmBd" w:hAnsi="Minion Pro SmBd"/>
          <w:lang w:val="en-US"/>
        </w:rPr>
        <w:t xml:space="preserve">CCBE </w:t>
      </w:r>
      <w:r w:rsidR="00F645E0" w:rsidRPr="005B0549">
        <w:rPr>
          <w:rStyle w:val="ae"/>
          <w:rFonts w:ascii="Minion Pro SmBd" w:hAnsi="Minion Pro SmBd"/>
          <w:lang w:val="en-US"/>
        </w:rPr>
        <w:t>MEMBERSHIP FOR</w:t>
      </w:r>
    </w:p>
    <w:p w14:paraId="0243C6AE" w14:textId="2151F569" w:rsidR="009A54E8" w:rsidRPr="00F645E0" w:rsidRDefault="00F645E0" w:rsidP="005B0549">
      <w:pPr>
        <w:spacing w:after="0" w:line="259" w:lineRule="auto"/>
        <w:jc w:val="center"/>
        <w:rPr>
          <w:rStyle w:val="ae"/>
          <w:lang w:val="en-US"/>
        </w:rPr>
      </w:pPr>
      <w:r w:rsidRPr="005B0549">
        <w:rPr>
          <w:rStyle w:val="ae"/>
          <w:rFonts w:ascii="Minion Pro SmBd" w:hAnsi="Minion Pro SmBd"/>
          <w:lang w:val="en-US"/>
        </w:rPr>
        <w:t>THE UKRAINIAN NATIONAL BAR ASSOCIATION (UNBA)</w:t>
      </w:r>
      <w:r w:rsidR="005B0549">
        <w:rPr>
          <w:rStyle w:val="ae"/>
          <w:rFonts w:ascii="Minion Pro SmBd" w:hAnsi="Minion Pro SmBd"/>
          <w:lang w:val="en-US"/>
        </w:rPr>
        <w:t xml:space="preserve"> </w:t>
      </w:r>
    </w:p>
    <w:p w14:paraId="531255AC" w14:textId="77777777" w:rsidR="00915701" w:rsidRDefault="00915701" w:rsidP="00377E37">
      <w:pPr>
        <w:spacing w:after="0" w:line="259" w:lineRule="auto"/>
        <w:jc w:val="center"/>
        <w:rPr>
          <w:rStyle w:val="ae"/>
          <w:lang w:val="en-US"/>
        </w:rPr>
      </w:pPr>
    </w:p>
    <w:p w14:paraId="120E44F5" w14:textId="066F016E" w:rsidR="00AF7CAE" w:rsidRDefault="006C3C3D" w:rsidP="000F7542">
      <w:pPr>
        <w:spacing w:after="0"/>
        <w:ind w:firstLine="708"/>
        <w:jc w:val="both"/>
        <w:rPr>
          <w:rStyle w:val="ae"/>
          <w:rFonts w:ascii="Minion Pro Disp" w:hAnsi="Minion Pro Disp"/>
          <w:b w:val="0"/>
          <w:bCs w:val="0"/>
          <w:lang w:val="en-US"/>
        </w:rPr>
      </w:pPr>
      <w:r>
        <w:rPr>
          <w:rStyle w:val="ae"/>
          <w:rFonts w:ascii="Minion Pro Disp" w:hAnsi="Minion Pro Disp"/>
          <w:b w:val="0"/>
          <w:bCs w:val="0"/>
          <w:lang w:val="en-US"/>
        </w:rPr>
        <w:t>With the launch of Russian aggression against Ukraine</w:t>
      </w:r>
      <w:r w:rsidR="00796DB0">
        <w:rPr>
          <w:rStyle w:val="ae"/>
          <w:rFonts w:ascii="Minion Pro Disp" w:hAnsi="Minion Pro Disp"/>
          <w:b w:val="0"/>
          <w:bCs w:val="0"/>
          <w:lang w:val="en-US"/>
        </w:rPr>
        <w:t>, the issues facing Ukrainian Bar beca</w:t>
      </w:r>
      <w:r w:rsidR="00963C82">
        <w:rPr>
          <w:rStyle w:val="ae"/>
          <w:rFonts w:ascii="Minion Pro Disp" w:hAnsi="Minion Pro Disp"/>
          <w:b w:val="0"/>
          <w:bCs w:val="0"/>
          <w:lang w:val="en-US"/>
        </w:rPr>
        <w:t>me more varied and complicated.</w:t>
      </w:r>
      <w:r w:rsidR="00791525">
        <w:rPr>
          <w:rStyle w:val="ae"/>
          <w:rFonts w:ascii="Minion Pro Disp" w:hAnsi="Minion Pro Disp"/>
          <w:b w:val="0"/>
          <w:bCs w:val="0"/>
          <w:lang w:val="en-US"/>
        </w:rPr>
        <w:t xml:space="preserve"> </w:t>
      </w:r>
      <w:r w:rsidR="000A2185">
        <w:rPr>
          <w:rStyle w:val="ae"/>
          <w:rFonts w:ascii="Minion Pro Disp" w:hAnsi="Minion Pro Disp"/>
          <w:b w:val="0"/>
          <w:bCs w:val="0"/>
          <w:lang w:val="en-US"/>
        </w:rPr>
        <w:t>Below you may find a summary of the most pressing issues as of today</w:t>
      </w:r>
      <w:r w:rsidR="000F23A1">
        <w:rPr>
          <w:rStyle w:val="ae"/>
          <w:rFonts w:ascii="Minion Pro Disp" w:hAnsi="Minion Pro Disp"/>
          <w:b w:val="0"/>
          <w:bCs w:val="0"/>
          <w:lang w:val="en-US"/>
        </w:rPr>
        <w:t>.</w:t>
      </w:r>
      <w:r w:rsidR="002D690B">
        <w:rPr>
          <w:rStyle w:val="ae"/>
          <w:rFonts w:ascii="Minion Pro Disp" w:hAnsi="Minion Pro Disp"/>
          <w:b w:val="0"/>
          <w:bCs w:val="0"/>
          <w:lang w:val="en-US"/>
        </w:rPr>
        <w:t xml:space="preserve"> </w:t>
      </w:r>
    </w:p>
    <w:p w14:paraId="06DB4A11" w14:textId="77777777" w:rsidR="00C27A93" w:rsidRDefault="00C27A93" w:rsidP="000F7542">
      <w:pPr>
        <w:spacing w:after="0"/>
        <w:ind w:firstLine="708"/>
        <w:jc w:val="both"/>
        <w:rPr>
          <w:rStyle w:val="ae"/>
          <w:rFonts w:ascii="Minion Pro Disp" w:hAnsi="Minion Pro Disp"/>
          <w:b w:val="0"/>
          <w:bCs w:val="0"/>
          <w:lang w:val="en-US"/>
        </w:rPr>
      </w:pPr>
    </w:p>
    <w:p w14:paraId="3217E6FC" w14:textId="60408D77" w:rsidR="00C27A93" w:rsidRDefault="00826358" w:rsidP="000F7542">
      <w:pPr>
        <w:spacing w:after="0"/>
        <w:ind w:firstLine="708"/>
        <w:jc w:val="both"/>
        <w:rPr>
          <w:rStyle w:val="ae"/>
          <w:rFonts w:ascii="Minion Pro Disp" w:hAnsi="Minion Pro Disp"/>
          <w:lang w:val="en-US"/>
        </w:rPr>
      </w:pPr>
      <w:r>
        <w:rPr>
          <w:rStyle w:val="ae"/>
          <w:rFonts w:ascii="Minion Pro Disp" w:hAnsi="Minion Pro Disp"/>
          <w:lang w:val="en-US"/>
        </w:rPr>
        <w:t>Issues caused by</w:t>
      </w:r>
      <w:r w:rsidR="00A12C0D" w:rsidRPr="00A12C0D">
        <w:rPr>
          <w:rStyle w:val="ae"/>
          <w:rFonts w:ascii="Minion Pro Disp" w:hAnsi="Minion Pro Disp"/>
          <w:lang w:val="en-US"/>
        </w:rPr>
        <w:t xml:space="preserve"> Russian invasion </w:t>
      </w:r>
      <w:r w:rsidR="00E0535D">
        <w:rPr>
          <w:rStyle w:val="ae"/>
          <w:rFonts w:ascii="Minion Pro Disp" w:hAnsi="Minion Pro Disp"/>
          <w:lang w:val="en-US"/>
        </w:rPr>
        <w:t>of</w:t>
      </w:r>
      <w:r w:rsidR="00A12C0D" w:rsidRPr="00A12C0D">
        <w:rPr>
          <w:rStyle w:val="ae"/>
          <w:rFonts w:ascii="Minion Pro Disp" w:hAnsi="Minion Pro Disp"/>
          <w:lang w:val="en-US"/>
        </w:rPr>
        <w:t xml:space="preserve"> Ukraine</w:t>
      </w:r>
    </w:p>
    <w:p w14:paraId="07D73420" w14:textId="0FCD9AD6" w:rsidR="009A54E8" w:rsidRDefault="000F0875" w:rsidP="00D963F2">
      <w:pPr>
        <w:spacing w:after="0"/>
        <w:ind w:firstLine="708"/>
        <w:jc w:val="both"/>
        <w:rPr>
          <w:rStyle w:val="ae"/>
          <w:rFonts w:ascii="Minion Pro Disp" w:hAnsi="Minion Pro Disp"/>
          <w:b w:val="0"/>
          <w:bCs w:val="0"/>
          <w:lang w:val="en-US"/>
        </w:rPr>
      </w:pPr>
      <w:r w:rsidRPr="000F0875">
        <w:rPr>
          <w:rStyle w:val="ae"/>
          <w:rFonts w:ascii="Minion Pro Disp" w:hAnsi="Minion Pro Disp"/>
          <w:b w:val="0"/>
          <w:bCs w:val="0"/>
          <w:lang w:val="en-US"/>
        </w:rPr>
        <w:t xml:space="preserve">Since </w:t>
      </w:r>
      <w:r>
        <w:rPr>
          <w:rStyle w:val="ae"/>
          <w:rFonts w:ascii="Minion Pro Disp" w:hAnsi="Minion Pro Disp"/>
          <w:b w:val="0"/>
          <w:bCs w:val="0"/>
          <w:lang w:val="en-US"/>
        </w:rPr>
        <w:t>February 24</w:t>
      </w:r>
      <w:r w:rsidRPr="000F0875">
        <w:rPr>
          <w:rStyle w:val="ae"/>
          <w:rFonts w:ascii="Minion Pro Disp" w:hAnsi="Minion Pro Disp"/>
          <w:b w:val="0"/>
          <w:bCs w:val="0"/>
          <w:vertAlign w:val="superscript"/>
          <w:lang w:val="en-US"/>
        </w:rPr>
        <w:t>th</w:t>
      </w:r>
      <w:r>
        <w:rPr>
          <w:rStyle w:val="ae"/>
          <w:rFonts w:ascii="Minion Pro Disp" w:hAnsi="Minion Pro Disp"/>
          <w:b w:val="0"/>
          <w:bCs w:val="0"/>
          <w:lang w:val="en-US"/>
        </w:rPr>
        <w:t xml:space="preserve">, 2022, the entire </w:t>
      </w:r>
      <w:r w:rsidR="00C020AF">
        <w:rPr>
          <w:rStyle w:val="ae"/>
          <w:rFonts w:ascii="Minion Pro Disp" w:hAnsi="Minion Pro Disp"/>
          <w:b w:val="0"/>
          <w:bCs w:val="0"/>
          <w:lang w:val="en-US"/>
        </w:rPr>
        <w:t xml:space="preserve">nation of Ukraine </w:t>
      </w:r>
      <w:r w:rsidR="00E0535D">
        <w:rPr>
          <w:rStyle w:val="ae"/>
          <w:rFonts w:ascii="Minion Pro Disp" w:hAnsi="Minion Pro Disp"/>
          <w:b w:val="0"/>
          <w:bCs w:val="0"/>
          <w:lang w:val="en-US"/>
        </w:rPr>
        <w:t xml:space="preserve">has </w:t>
      </w:r>
      <w:r w:rsidR="00C020AF">
        <w:rPr>
          <w:rStyle w:val="ae"/>
          <w:rFonts w:ascii="Minion Pro Disp" w:hAnsi="Minion Pro Disp"/>
          <w:b w:val="0"/>
          <w:bCs w:val="0"/>
          <w:lang w:val="en-US"/>
        </w:rPr>
        <w:t>faced</w:t>
      </w:r>
      <w:r w:rsidR="00E0535D">
        <w:rPr>
          <w:rStyle w:val="ae"/>
          <w:rFonts w:ascii="Minion Pro Disp" w:hAnsi="Minion Pro Disp"/>
          <w:b w:val="0"/>
          <w:bCs w:val="0"/>
          <w:lang w:val="en-US"/>
        </w:rPr>
        <w:t xml:space="preserve"> a</w:t>
      </w:r>
      <w:r w:rsidR="00C020AF">
        <w:rPr>
          <w:rStyle w:val="ae"/>
          <w:rFonts w:ascii="Minion Pro Disp" w:hAnsi="Minion Pro Disp"/>
          <w:b w:val="0"/>
          <w:bCs w:val="0"/>
          <w:lang w:val="en-US"/>
        </w:rPr>
        <w:t xml:space="preserve"> new reality – rocket and artillery strikes,</w:t>
      </w:r>
      <w:r w:rsidR="00187936">
        <w:rPr>
          <w:rStyle w:val="ae"/>
          <w:rFonts w:ascii="Minion Pro Disp" w:hAnsi="Minion Pro Disp"/>
          <w:b w:val="0"/>
          <w:bCs w:val="0"/>
          <w:lang w:val="en-US"/>
        </w:rPr>
        <w:t xml:space="preserve"> </w:t>
      </w:r>
      <w:r w:rsidR="00A040E5">
        <w:rPr>
          <w:rStyle w:val="ae"/>
          <w:rFonts w:ascii="Minion Pro Disp" w:hAnsi="Minion Pro Disp"/>
          <w:b w:val="0"/>
          <w:bCs w:val="0"/>
          <w:lang w:val="en-US"/>
        </w:rPr>
        <w:t xml:space="preserve">martial law, </w:t>
      </w:r>
      <w:r w:rsidR="00E0535D">
        <w:rPr>
          <w:rStyle w:val="ae"/>
          <w:rFonts w:ascii="Minion Pro Disp" w:hAnsi="Minion Pro Disp"/>
          <w:b w:val="0"/>
          <w:bCs w:val="0"/>
          <w:lang w:val="en-US"/>
        </w:rPr>
        <w:t xml:space="preserve">and </w:t>
      </w:r>
      <w:r w:rsidR="006E6A64">
        <w:rPr>
          <w:rStyle w:val="ae"/>
          <w:rFonts w:ascii="Minion Pro Disp" w:hAnsi="Minion Pro Disp"/>
          <w:b w:val="0"/>
          <w:bCs w:val="0"/>
          <w:lang w:val="en-US"/>
        </w:rPr>
        <w:t>attempts to besiege the capital city.</w:t>
      </w:r>
      <w:r w:rsidR="00D963F2">
        <w:rPr>
          <w:rStyle w:val="ae"/>
          <w:rFonts w:ascii="Minion Pro Disp" w:hAnsi="Minion Pro Disp"/>
          <w:b w:val="0"/>
          <w:bCs w:val="0"/>
          <w:lang w:val="en-US"/>
        </w:rPr>
        <w:t xml:space="preserve"> </w:t>
      </w:r>
      <w:r w:rsidR="00D963F2" w:rsidRPr="00D963F2">
        <w:rPr>
          <w:rStyle w:val="ae"/>
          <w:rFonts w:ascii="Minion Pro Disp" w:hAnsi="Minion Pro Disp"/>
          <w:b w:val="0"/>
          <w:bCs w:val="0"/>
          <w:lang w:val="en-US"/>
        </w:rPr>
        <w:t>Despite the hardships of war</w:t>
      </w:r>
      <w:r w:rsidR="00E0535D">
        <w:rPr>
          <w:rStyle w:val="ae"/>
          <w:rFonts w:ascii="Minion Pro Disp" w:hAnsi="Minion Pro Disp"/>
          <w:b w:val="0"/>
          <w:bCs w:val="0"/>
          <w:lang w:val="en-US"/>
        </w:rPr>
        <w:t xml:space="preserve"> and</w:t>
      </w:r>
      <w:r w:rsidR="00D963F2" w:rsidRPr="00D963F2">
        <w:rPr>
          <w:rStyle w:val="ae"/>
          <w:rFonts w:ascii="Minion Pro Disp" w:hAnsi="Minion Pro Disp"/>
          <w:b w:val="0"/>
          <w:bCs w:val="0"/>
          <w:lang w:val="en-US"/>
        </w:rPr>
        <w:t xml:space="preserve"> martial law, Ukrainian advocates continue their constitutional mission of defending from criminal charges </w:t>
      </w:r>
      <w:r w:rsidR="00E0535D">
        <w:rPr>
          <w:rStyle w:val="ae"/>
          <w:rFonts w:ascii="Minion Pro Disp" w:hAnsi="Minion Pro Disp"/>
          <w:b w:val="0"/>
          <w:bCs w:val="0"/>
          <w:lang w:val="en-US"/>
        </w:rPr>
        <w:t xml:space="preserve">and </w:t>
      </w:r>
      <w:r w:rsidR="00D963F2" w:rsidRPr="00D963F2">
        <w:rPr>
          <w:rStyle w:val="ae"/>
          <w:rFonts w:ascii="Minion Pro Disp" w:hAnsi="Minion Pro Disp"/>
          <w:b w:val="0"/>
          <w:bCs w:val="0"/>
          <w:lang w:val="en-US"/>
        </w:rPr>
        <w:t xml:space="preserve">protecting legitimate rights and interests. The Bar Council of Ukraine </w:t>
      </w:r>
      <w:r w:rsidR="004C3713">
        <w:rPr>
          <w:rStyle w:val="ae"/>
          <w:rFonts w:ascii="Minion Pro Disp" w:hAnsi="Minion Pro Disp"/>
          <w:b w:val="0"/>
          <w:bCs w:val="0"/>
          <w:lang w:val="en-US"/>
        </w:rPr>
        <w:t xml:space="preserve">(BCU) </w:t>
      </w:r>
      <w:r w:rsidR="00D963F2" w:rsidRPr="00D963F2">
        <w:rPr>
          <w:rStyle w:val="ae"/>
          <w:rFonts w:ascii="Minion Pro Disp" w:hAnsi="Minion Pro Disp"/>
          <w:b w:val="0"/>
          <w:bCs w:val="0"/>
          <w:lang w:val="en-US"/>
        </w:rPr>
        <w:t xml:space="preserve">secured the archives and records of the Bar </w:t>
      </w:r>
      <w:r w:rsidR="00E0535D">
        <w:rPr>
          <w:rStyle w:val="ae"/>
          <w:rFonts w:ascii="Minion Pro Disp" w:hAnsi="Minion Pro Disp"/>
          <w:b w:val="0"/>
          <w:bCs w:val="0"/>
          <w:lang w:val="en-US"/>
        </w:rPr>
        <w:t xml:space="preserve">and </w:t>
      </w:r>
      <w:r w:rsidR="00D963F2" w:rsidRPr="00D963F2">
        <w:rPr>
          <w:rStyle w:val="ae"/>
          <w:rFonts w:ascii="Minion Pro Disp" w:hAnsi="Minion Pro Disp"/>
          <w:b w:val="0"/>
          <w:bCs w:val="0"/>
          <w:lang w:val="en-US"/>
        </w:rPr>
        <w:t xml:space="preserve">limited access to the Unified Register of Advocates of Ukraine to prevent any kind of abuse of personal data. Second, the Bar Council established the Single Information Center for advocates </w:t>
      </w:r>
      <w:r w:rsidR="00E0535D">
        <w:rPr>
          <w:rStyle w:val="ae"/>
          <w:rFonts w:ascii="Minion Pro Disp" w:hAnsi="Minion Pro Disp"/>
          <w:b w:val="0"/>
          <w:bCs w:val="0"/>
          <w:lang w:val="en-US"/>
        </w:rPr>
        <w:t xml:space="preserve">to </w:t>
      </w:r>
      <w:r w:rsidR="00D963F2" w:rsidRPr="00D963F2">
        <w:rPr>
          <w:rStyle w:val="ae"/>
          <w:rFonts w:ascii="Minion Pro Disp" w:hAnsi="Minion Pro Disp"/>
          <w:b w:val="0"/>
          <w:bCs w:val="0"/>
          <w:lang w:val="en-US"/>
        </w:rPr>
        <w:t>consolidat</w:t>
      </w:r>
      <w:r w:rsidR="00E0535D">
        <w:rPr>
          <w:rStyle w:val="ae"/>
          <w:rFonts w:ascii="Minion Pro Disp" w:hAnsi="Minion Pro Disp"/>
          <w:b w:val="0"/>
          <w:bCs w:val="0"/>
          <w:lang w:val="en-US"/>
        </w:rPr>
        <w:t>e</w:t>
      </w:r>
      <w:r w:rsidR="00D963F2" w:rsidRPr="00D963F2">
        <w:rPr>
          <w:rStyle w:val="ae"/>
          <w:rFonts w:ascii="Minion Pro Disp" w:hAnsi="Minion Pro Disp"/>
          <w:b w:val="0"/>
          <w:bCs w:val="0"/>
          <w:lang w:val="en-US"/>
        </w:rPr>
        <w:t xml:space="preserve"> information about violations of advocate’s rights and provid</w:t>
      </w:r>
      <w:r w:rsidR="00E0535D">
        <w:rPr>
          <w:rStyle w:val="ae"/>
          <w:rFonts w:ascii="Minion Pro Disp" w:hAnsi="Minion Pro Disp"/>
          <w:b w:val="0"/>
          <w:bCs w:val="0"/>
          <w:lang w:val="en-US"/>
        </w:rPr>
        <w:t>e</w:t>
      </w:r>
      <w:r w:rsidR="00D963F2" w:rsidRPr="00D963F2">
        <w:rPr>
          <w:rStyle w:val="ae"/>
          <w:rFonts w:ascii="Minion Pro Disp" w:hAnsi="Minion Pro Disp"/>
          <w:b w:val="0"/>
          <w:bCs w:val="0"/>
          <w:lang w:val="en-US"/>
        </w:rPr>
        <w:t xml:space="preserve"> accurate information on security risks. </w:t>
      </w:r>
      <w:r w:rsidR="00B4676D">
        <w:rPr>
          <w:rStyle w:val="ae"/>
          <w:rFonts w:ascii="Minion Pro Disp" w:hAnsi="Minion Pro Disp"/>
          <w:b w:val="0"/>
          <w:bCs w:val="0"/>
          <w:lang w:val="en-US"/>
        </w:rPr>
        <w:t xml:space="preserve">BCU also </w:t>
      </w:r>
      <w:r w:rsidR="00814CA7">
        <w:rPr>
          <w:rStyle w:val="ae"/>
          <w:rFonts w:ascii="Minion Pro Disp" w:hAnsi="Minion Pro Disp"/>
          <w:b w:val="0"/>
          <w:bCs w:val="0"/>
          <w:lang w:val="en-US"/>
        </w:rPr>
        <w:t xml:space="preserve">relaxed some professional regulations </w:t>
      </w:r>
      <w:r w:rsidR="00C3069F">
        <w:rPr>
          <w:rStyle w:val="ae"/>
          <w:rFonts w:ascii="Minion Pro Disp" w:hAnsi="Minion Pro Disp"/>
          <w:b w:val="0"/>
          <w:bCs w:val="0"/>
          <w:lang w:val="en-US"/>
        </w:rPr>
        <w:t xml:space="preserve">to ensure </w:t>
      </w:r>
      <w:r w:rsidR="00E0535D">
        <w:rPr>
          <w:rStyle w:val="ae"/>
          <w:rFonts w:ascii="Minion Pro Disp" w:hAnsi="Minion Pro Disp"/>
          <w:b w:val="0"/>
          <w:bCs w:val="0"/>
          <w:lang w:val="en-US"/>
        </w:rPr>
        <w:t xml:space="preserve">the </w:t>
      </w:r>
      <w:r w:rsidR="00C3069F">
        <w:rPr>
          <w:rStyle w:val="ae"/>
          <w:rFonts w:ascii="Minion Pro Disp" w:hAnsi="Minion Pro Disp"/>
          <w:b w:val="0"/>
          <w:bCs w:val="0"/>
          <w:lang w:val="en-US"/>
        </w:rPr>
        <w:t>operation of the profession in times of martial law.</w:t>
      </w:r>
    </w:p>
    <w:p w14:paraId="22A17831" w14:textId="2CB59D22" w:rsidR="00921023" w:rsidRDefault="00921023" w:rsidP="009A54E8">
      <w:pPr>
        <w:spacing w:after="0"/>
        <w:ind w:firstLine="708"/>
        <w:jc w:val="both"/>
        <w:rPr>
          <w:rStyle w:val="ae"/>
          <w:rFonts w:ascii="Minion Pro Disp" w:hAnsi="Minion Pro Disp"/>
          <w:b w:val="0"/>
          <w:bCs w:val="0"/>
          <w:lang w:val="en-US"/>
        </w:rPr>
      </w:pPr>
      <w:r>
        <w:rPr>
          <w:rStyle w:val="ae"/>
          <w:rFonts w:ascii="Minion Pro Disp" w:hAnsi="Minion Pro Disp"/>
          <w:b w:val="0"/>
          <w:bCs w:val="0"/>
          <w:lang w:val="en-US"/>
        </w:rPr>
        <w:t>The Bar Council establi</w:t>
      </w:r>
      <w:r w:rsidR="009A54E8">
        <w:rPr>
          <w:rStyle w:val="ae"/>
          <w:rFonts w:ascii="Minion Pro Disp" w:hAnsi="Minion Pro Disp"/>
          <w:b w:val="0"/>
          <w:bCs w:val="0"/>
          <w:lang w:val="en-US"/>
        </w:rPr>
        <w:t>s</w:t>
      </w:r>
      <w:r>
        <w:rPr>
          <w:rStyle w:val="ae"/>
          <w:rFonts w:ascii="Minion Pro Disp" w:hAnsi="Minion Pro Disp"/>
          <w:b w:val="0"/>
          <w:bCs w:val="0"/>
          <w:lang w:val="en-US"/>
        </w:rPr>
        <w:t xml:space="preserve">hed the </w:t>
      </w:r>
      <w:r w:rsidR="00E66BCE">
        <w:rPr>
          <w:rStyle w:val="ae"/>
          <w:rFonts w:ascii="Minion Pro Disp" w:hAnsi="Minion Pro Disp"/>
          <w:b w:val="0"/>
          <w:bCs w:val="0"/>
          <w:lang w:val="en-US"/>
        </w:rPr>
        <w:t>Board of Trustees vested with responsibility for distributing the international charity donations to the advocates</w:t>
      </w:r>
      <w:r w:rsidR="00082892">
        <w:rPr>
          <w:rStyle w:val="ae"/>
          <w:rFonts w:ascii="Minion Pro Disp" w:hAnsi="Minion Pro Disp"/>
          <w:b w:val="0"/>
          <w:bCs w:val="0"/>
          <w:lang w:val="en-US"/>
        </w:rPr>
        <w:t xml:space="preserve"> and their families</w:t>
      </w:r>
      <w:r w:rsidR="00E0535D">
        <w:rPr>
          <w:rStyle w:val="ae"/>
          <w:rFonts w:ascii="Minion Pro Disp" w:hAnsi="Minion Pro Disp"/>
          <w:b w:val="0"/>
          <w:bCs w:val="0"/>
          <w:lang w:val="en-US"/>
        </w:rPr>
        <w:t xml:space="preserve"> </w:t>
      </w:r>
      <w:r w:rsidR="00082892">
        <w:rPr>
          <w:rStyle w:val="ae"/>
          <w:rFonts w:ascii="Minion Pro Disp" w:hAnsi="Minion Pro Disp"/>
          <w:b w:val="0"/>
          <w:bCs w:val="0"/>
          <w:lang w:val="en-US"/>
        </w:rPr>
        <w:t xml:space="preserve">that </w:t>
      </w:r>
      <w:r w:rsidR="005E36A6">
        <w:rPr>
          <w:rStyle w:val="ae"/>
          <w:rFonts w:ascii="Minion Pro Disp" w:hAnsi="Minion Pro Disp"/>
          <w:b w:val="0"/>
          <w:bCs w:val="0"/>
          <w:lang w:val="en-US"/>
        </w:rPr>
        <w:t>died, sustained injuries, lost their accom</w:t>
      </w:r>
      <w:r w:rsidR="009A54E8">
        <w:rPr>
          <w:rStyle w:val="ae"/>
          <w:rFonts w:ascii="Minion Pro Disp" w:hAnsi="Minion Pro Disp"/>
          <w:b w:val="0"/>
          <w:bCs w:val="0"/>
          <w:lang w:val="en-US"/>
        </w:rPr>
        <w:t>m</w:t>
      </w:r>
      <w:r w:rsidR="005E36A6">
        <w:rPr>
          <w:rStyle w:val="ae"/>
          <w:rFonts w:ascii="Minion Pro Disp" w:hAnsi="Minion Pro Disp"/>
          <w:b w:val="0"/>
          <w:bCs w:val="0"/>
          <w:lang w:val="en-US"/>
        </w:rPr>
        <w:t>odation</w:t>
      </w:r>
      <w:r w:rsidR="00B40369">
        <w:rPr>
          <w:rStyle w:val="ae"/>
          <w:rFonts w:ascii="Minion Pro Disp" w:hAnsi="Minion Pro Disp"/>
          <w:b w:val="0"/>
          <w:bCs w:val="0"/>
          <w:lang w:val="en-US"/>
        </w:rPr>
        <w:t xml:space="preserve">, depend on </w:t>
      </w:r>
      <w:r w:rsidR="001D49E2">
        <w:rPr>
          <w:rStyle w:val="ae"/>
          <w:rFonts w:ascii="Minion Pro Disp" w:hAnsi="Minion Pro Disp"/>
          <w:b w:val="0"/>
          <w:bCs w:val="0"/>
          <w:lang w:val="en-US"/>
        </w:rPr>
        <w:t xml:space="preserve">medications, and to senior advocates. </w:t>
      </w:r>
    </w:p>
    <w:p w14:paraId="786D02A5" w14:textId="77777777" w:rsidR="000718A7" w:rsidRPr="000F0875" w:rsidRDefault="000718A7" w:rsidP="000F7542">
      <w:pPr>
        <w:spacing w:after="0"/>
        <w:ind w:firstLine="708"/>
        <w:jc w:val="both"/>
        <w:rPr>
          <w:rStyle w:val="ae"/>
          <w:rFonts w:ascii="Minion Pro Disp" w:hAnsi="Minion Pro Disp"/>
          <w:b w:val="0"/>
          <w:bCs w:val="0"/>
          <w:lang w:val="en-US"/>
        </w:rPr>
      </w:pPr>
    </w:p>
    <w:p w14:paraId="3F2D3381" w14:textId="2671DAFE" w:rsidR="00A12C0D" w:rsidRDefault="00954C39" w:rsidP="000F7542">
      <w:pPr>
        <w:spacing w:after="0"/>
        <w:ind w:firstLine="708"/>
        <w:jc w:val="both"/>
        <w:rPr>
          <w:rStyle w:val="ae"/>
          <w:rFonts w:ascii="Minion Pro Disp" w:hAnsi="Minion Pro Disp"/>
          <w:lang w:val="en-US"/>
        </w:rPr>
      </w:pPr>
      <w:r>
        <w:rPr>
          <w:rStyle w:val="ae"/>
          <w:rFonts w:ascii="Minion Pro Disp" w:hAnsi="Minion Pro Disp"/>
          <w:lang w:val="en-US"/>
        </w:rPr>
        <w:t>Prosecutor General lists ‘</w:t>
      </w:r>
      <w:r w:rsidR="008730E4">
        <w:rPr>
          <w:rStyle w:val="ae"/>
          <w:rFonts w:ascii="Minion Pro Disp" w:hAnsi="Minion Pro Disp"/>
          <w:lang w:val="en-US"/>
        </w:rPr>
        <w:t>dis</w:t>
      </w:r>
      <w:r>
        <w:rPr>
          <w:rStyle w:val="ae"/>
          <w:rFonts w:ascii="Minion Pro Disp" w:hAnsi="Minion Pro Disp"/>
          <w:lang w:val="en-US"/>
        </w:rPr>
        <w:t>loyal’ advocates</w:t>
      </w:r>
    </w:p>
    <w:p w14:paraId="02E9182D" w14:textId="5DB9B14C" w:rsidR="00730936" w:rsidRPr="00730936" w:rsidRDefault="00730936" w:rsidP="00730936">
      <w:pPr>
        <w:spacing w:after="0"/>
        <w:ind w:firstLine="708"/>
        <w:jc w:val="both"/>
        <w:rPr>
          <w:rStyle w:val="ae"/>
          <w:rFonts w:ascii="Minion Pro Disp" w:hAnsi="Minion Pro Disp"/>
          <w:b w:val="0"/>
          <w:bCs w:val="0"/>
          <w:lang w:val="en-US"/>
        </w:rPr>
      </w:pPr>
      <w:r w:rsidRPr="00730936">
        <w:rPr>
          <w:rStyle w:val="ae"/>
          <w:rFonts w:ascii="Minion Pro Disp" w:hAnsi="Minion Pro Disp"/>
          <w:b w:val="0"/>
          <w:bCs w:val="0"/>
          <w:lang w:val="en-US"/>
        </w:rPr>
        <w:t xml:space="preserve">At the meeting on September 5, the Bar Council of Ukraine heard and discussed information from </w:t>
      </w:r>
      <w:r w:rsidR="008730E4">
        <w:rPr>
          <w:rStyle w:val="ae"/>
          <w:rFonts w:ascii="Minion Pro Disp" w:hAnsi="Minion Pro Disp"/>
          <w:b w:val="0"/>
          <w:bCs w:val="0"/>
          <w:lang w:val="en-US"/>
        </w:rPr>
        <w:t>M</w:t>
      </w:r>
      <w:r w:rsidRPr="00730936">
        <w:rPr>
          <w:rStyle w:val="ae"/>
          <w:rFonts w:ascii="Minion Pro Disp" w:hAnsi="Minion Pro Disp"/>
          <w:b w:val="0"/>
          <w:bCs w:val="0"/>
          <w:lang w:val="en-US"/>
        </w:rPr>
        <w:t xml:space="preserve">embers of </w:t>
      </w:r>
      <w:r w:rsidR="008730E4">
        <w:rPr>
          <w:rStyle w:val="ae"/>
          <w:rFonts w:ascii="Minion Pro Disp" w:hAnsi="Minion Pro Disp"/>
          <w:b w:val="0"/>
          <w:bCs w:val="0"/>
          <w:lang w:val="en-US"/>
        </w:rPr>
        <w:t xml:space="preserve">Bar </w:t>
      </w:r>
      <w:r w:rsidRPr="00730936">
        <w:rPr>
          <w:rStyle w:val="ae"/>
          <w:rFonts w:ascii="Minion Pro Disp" w:hAnsi="Minion Pro Disp"/>
          <w:b w:val="0"/>
          <w:bCs w:val="0"/>
          <w:lang w:val="en-US"/>
        </w:rPr>
        <w:t xml:space="preserve">self-government, </w:t>
      </w:r>
      <w:r w:rsidR="008730E4">
        <w:rPr>
          <w:rStyle w:val="ae"/>
          <w:rFonts w:ascii="Minion Pro Disp" w:hAnsi="Minion Pro Disp"/>
          <w:b w:val="0"/>
          <w:bCs w:val="0"/>
          <w:lang w:val="en-US"/>
        </w:rPr>
        <w:t xml:space="preserve">Chair of UNBA </w:t>
      </w:r>
      <w:r w:rsidRPr="00730936">
        <w:rPr>
          <w:rStyle w:val="ae"/>
          <w:rFonts w:ascii="Minion Pro Disp" w:hAnsi="Minion Pro Disp"/>
          <w:b w:val="0"/>
          <w:bCs w:val="0"/>
          <w:lang w:val="en-US"/>
        </w:rPr>
        <w:t>Committee for the Protection of</w:t>
      </w:r>
      <w:r w:rsidR="008730E4">
        <w:rPr>
          <w:rStyle w:val="ae"/>
          <w:rFonts w:ascii="Minion Pro Disp" w:hAnsi="Minion Pro Disp"/>
          <w:b w:val="0"/>
          <w:bCs w:val="0"/>
          <w:lang w:val="en-US"/>
        </w:rPr>
        <w:t xml:space="preserve"> Advocates’ Rights </w:t>
      </w:r>
      <w:r w:rsidR="007144EA" w:rsidRPr="00730936">
        <w:rPr>
          <w:rStyle w:val="ae"/>
          <w:rFonts w:ascii="Minion Pro Disp" w:hAnsi="Minion Pro Disp"/>
          <w:b w:val="0"/>
          <w:bCs w:val="0"/>
          <w:lang w:val="en-US"/>
        </w:rPr>
        <w:t>Volodymyr Klochkov</w:t>
      </w:r>
      <w:r w:rsidR="004C3713">
        <w:rPr>
          <w:rStyle w:val="ae"/>
          <w:rFonts w:ascii="Minion Pro Disp" w:hAnsi="Minion Pro Disp"/>
          <w:b w:val="0"/>
          <w:bCs w:val="0"/>
          <w:lang w:val="en-US"/>
        </w:rPr>
        <w:t>,</w:t>
      </w:r>
      <w:r w:rsidR="007144EA" w:rsidRPr="00730936">
        <w:rPr>
          <w:rStyle w:val="ae"/>
          <w:rFonts w:ascii="Minion Pro Disp" w:hAnsi="Minion Pro Disp"/>
          <w:b w:val="0"/>
          <w:bCs w:val="0"/>
          <w:lang w:val="en-US"/>
        </w:rPr>
        <w:t xml:space="preserve"> and</w:t>
      </w:r>
      <w:r w:rsidRPr="00730936">
        <w:rPr>
          <w:rStyle w:val="ae"/>
          <w:rFonts w:ascii="Minion Pro Disp" w:hAnsi="Minion Pro Disp"/>
          <w:b w:val="0"/>
          <w:bCs w:val="0"/>
          <w:lang w:val="en-US"/>
        </w:rPr>
        <w:t xml:space="preserve"> decided to </w:t>
      </w:r>
      <w:r w:rsidR="008730E4">
        <w:rPr>
          <w:rStyle w:val="ae"/>
          <w:rFonts w:ascii="Minion Pro Disp" w:hAnsi="Minion Pro Disp"/>
          <w:b w:val="0"/>
          <w:bCs w:val="0"/>
          <w:lang w:val="en-US"/>
        </w:rPr>
        <w:t xml:space="preserve">petition </w:t>
      </w:r>
      <w:r w:rsidRPr="00730936">
        <w:rPr>
          <w:rStyle w:val="ae"/>
          <w:rFonts w:ascii="Minion Pro Disp" w:hAnsi="Minion Pro Disp"/>
          <w:b w:val="0"/>
          <w:bCs w:val="0"/>
          <w:lang w:val="en-US"/>
        </w:rPr>
        <w:t xml:space="preserve">the Prosecutor General with a request to provide information on the formation of lists of "disloyal </w:t>
      </w:r>
      <w:r w:rsidR="008730E4">
        <w:rPr>
          <w:rStyle w:val="ae"/>
          <w:rFonts w:ascii="Minion Pro Disp" w:hAnsi="Minion Pro Disp"/>
          <w:b w:val="0"/>
          <w:bCs w:val="0"/>
          <w:lang w:val="en-US"/>
        </w:rPr>
        <w:t>advocates</w:t>
      </w:r>
      <w:r w:rsidRPr="00730936">
        <w:rPr>
          <w:rStyle w:val="ae"/>
          <w:rFonts w:ascii="Minion Pro Disp" w:hAnsi="Minion Pro Disp"/>
          <w:b w:val="0"/>
          <w:bCs w:val="0"/>
          <w:lang w:val="en-US"/>
        </w:rPr>
        <w:t xml:space="preserve">" by regional </w:t>
      </w:r>
      <w:r w:rsidR="008730E4">
        <w:rPr>
          <w:rStyle w:val="ae"/>
          <w:rFonts w:ascii="Minion Pro Disp" w:hAnsi="Minion Pro Disp"/>
          <w:b w:val="0"/>
          <w:bCs w:val="0"/>
          <w:lang w:val="en-US"/>
        </w:rPr>
        <w:t>P</w:t>
      </w:r>
      <w:r w:rsidRPr="00730936">
        <w:rPr>
          <w:rStyle w:val="ae"/>
          <w:rFonts w:ascii="Minion Pro Disp" w:hAnsi="Minion Pro Disp"/>
          <w:b w:val="0"/>
          <w:bCs w:val="0"/>
          <w:lang w:val="en-US"/>
        </w:rPr>
        <w:t xml:space="preserve">rosecutors' </w:t>
      </w:r>
      <w:r w:rsidR="008730E4">
        <w:rPr>
          <w:rStyle w:val="ae"/>
          <w:rFonts w:ascii="Minion Pro Disp" w:hAnsi="Minion Pro Disp"/>
          <w:b w:val="0"/>
          <w:bCs w:val="0"/>
          <w:lang w:val="en-US"/>
        </w:rPr>
        <w:t>O</w:t>
      </w:r>
      <w:r w:rsidRPr="00730936">
        <w:rPr>
          <w:rStyle w:val="ae"/>
          <w:rFonts w:ascii="Minion Pro Disp" w:hAnsi="Minion Pro Disp"/>
          <w:b w:val="0"/>
          <w:bCs w:val="0"/>
          <w:lang w:val="en-US"/>
        </w:rPr>
        <w:t>ffices, apparently in compliance with the instructions of the Office of the Prosecutor General</w:t>
      </w:r>
      <w:r w:rsidR="008730E4">
        <w:rPr>
          <w:rStyle w:val="ae"/>
          <w:rFonts w:ascii="Minion Pro Disp" w:hAnsi="Minion Pro Disp"/>
          <w:b w:val="0"/>
          <w:bCs w:val="0"/>
          <w:lang w:val="en-US"/>
        </w:rPr>
        <w:t>.</w:t>
      </w:r>
    </w:p>
    <w:p w14:paraId="1B7398B1" w14:textId="0C842084" w:rsidR="00730936" w:rsidRPr="00730936" w:rsidRDefault="00730936" w:rsidP="00730936">
      <w:pPr>
        <w:spacing w:after="0"/>
        <w:ind w:firstLine="708"/>
        <w:jc w:val="both"/>
        <w:rPr>
          <w:rStyle w:val="ae"/>
          <w:rFonts w:ascii="Minion Pro Disp" w:hAnsi="Minion Pro Disp"/>
          <w:b w:val="0"/>
          <w:bCs w:val="0"/>
          <w:lang w:val="en-US"/>
        </w:rPr>
      </w:pPr>
      <w:r w:rsidRPr="00730936">
        <w:rPr>
          <w:rStyle w:val="ae"/>
          <w:rFonts w:ascii="Minion Pro Disp" w:hAnsi="Minion Pro Disp"/>
          <w:b w:val="0"/>
          <w:bCs w:val="0"/>
          <w:lang w:val="en-US"/>
        </w:rPr>
        <w:t>Since this is a gross violation of the guarantees of</w:t>
      </w:r>
      <w:r w:rsidR="00D24466">
        <w:rPr>
          <w:rStyle w:val="ae"/>
          <w:rFonts w:ascii="Minion Pro Disp" w:hAnsi="Minion Pro Disp"/>
          <w:b w:val="0"/>
          <w:bCs w:val="0"/>
          <w:lang w:val="en-US"/>
        </w:rPr>
        <w:t xml:space="preserve"> legal practice, exercised by</w:t>
      </w:r>
      <w:r w:rsidR="00477A11">
        <w:rPr>
          <w:rStyle w:val="ae"/>
          <w:rFonts w:ascii="Minion Pro Disp" w:hAnsi="Minion Pro Disp"/>
          <w:b w:val="0"/>
          <w:bCs w:val="0"/>
          <w:lang w:val="en-US"/>
        </w:rPr>
        <w:t xml:space="preserve"> the</w:t>
      </w:r>
      <w:r w:rsidR="00D24466">
        <w:rPr>
          <w:rStyle w:val="ae"/>
          <w:rFonts w:ascii="Minion Pro Disp" w:hAnsi="Minion Pro Disp"/>
          <w:b w:val="0"/>
          <w:bCs w:val="0"/>
          <w:lang w:val="en-US"/>
        </w:rPr>
        <w:t xml:space="preserve"> independent, self-regulate</w:t>
      </w:r>
      <w:r w:rsidR="00D1650E">
        <w:rPr>
          <w:rStyle w:val="ae"/>
          <w:rFonts w:ascii="Minion Pro Disp" w:hAnsi="Minion Pro Disp"/>
          <w:b w:val="0"/>
          <w:bCs w:val="0"/>
          <w:lang w:val="en-US"/>
        </w:rPr>
        <w:t>d</w:t>
      </w:r>
      <w:r w:rsidR="00D24466">
        <w:rPr>
          <w:rStyle w:val="ae"/>
          <w:rFonts w:ascii="Minion Pro Disp" w:hAnsi="Minion Pro Disp"/>
          <w:b w:val="0"/>
          <w:bCs w:val="0"/>
          <w:lang w:val="en-US"/>
        </w:rPr>
        <w:t xml:space="preserve"> legal </w:t>
      </w:r>
      <w:r w:rsidR="00D1650E">
        <w:rPr>
          <w:rStyle w:val="ae"/>
          <w:rFonts w:ascii="Minion Pro Disp" w:hAnsi="Minion Pro Disp"/>
          <w:b w:val="0"/>
          <w:bCs w:val="0"/>
          <w:lang w:val="en-US"/>
        </w:rPr>
        <w:t>profession,</w:t>
      </w:r>
      <w:r w:rsidRPr="00730936">
        <w:rPr>
          <w:rStyle w:val="ae"/>
          <w:rFonts w:ascii="Minion Pro Disp" w:hAnsi="Minion Pro Disp"/>
          <w:b w:val="0"/>
          <w:bCs w:val="0"/>
          <w:lang w:val="en-US"/>
        </w:rPr>
        <w:t xml:space="preserve"> established by the Law of Ukraine "On </w:t>
      </w:r>
      <w:r w:rsidR="00D1650E">
        <w:rPr>
          <w:rStyle w:val="ae"/>
          <w:rFonts w:ascii="Minion Pro Disp" w:hAnsi="Minion Pro Disp"/>
          <w:b w:val="0"/>
          <w:bCs w:val="0"/>
          <w:lang w:val="en-US"/>
        </w:rPr>
        <w:t>the Bar and Practice of Law</w:t>
      </w:r>
      <w:r w:rsidR="004C3713">
        <w:rPr>
          <w:rStyle w:val="ae"/>
          <w:rFonts w:ascii="Minion Pro Disp" w:hAnsi="Minion Pro Disp"/>
          <w:b w:val="0"/>
          <w:bCs w:val="0"/>
          <w:lang w:val="en-US"/>
        </w:rPr>
        <w:t xml:space="preserve">", </w:t>
      </w:r>
      <w:r w:rsidRPr="00730936">
        <w:rPr>
          <w:rStyle w:val="ae"/>
          <w:rFonts w:ascii="Minion Pro Disp" w:hAnsi="Minion Pro Disp"/>
          <w:b w:val="0"/>
          <w:bCs w:val="0"/>
          <w:lang w:val="en-US"/>
        </w:rPr>
        <w:t xml:space="preserve">the </w:t>
      </w:r>
      <w:r w:rsidR="00D1650E">
        <w:rPr>
          <w:rStyle w:val="ae"/>
          <w:rFonts w:ascii="Minion Pro Disp" w:hAnsi="Minion Pro Disp"/>
          <w:b w:val="0"/>
          <w:bCs w:val="0"/>
          <w:lang w:val="en-US"/>
        </w:rPr>
        <w:t>BCU</w:t>
      </w:r>
      <w:r w:rsidRPr="00730936">
        <w:rPr>
          <w:rStyle w:val="ae"/>
          <w:rFonts w:ascii="Minion Pro Disp" w:hAnsi="Minion Pro Disp"/>
          <w:b w:val="0"/>
          <w:bCs w:val="0"/>
          <w:lang w:val="en-US"/>
        </w:rPr>
        <w:t xml:space="preserve"> request</w:t>
      </w:r>
      <w:r w:rsidR="00D1650E">
        <w:rPr>
          <w:rStyle w:val="ae"/>
          <w:rFonts w:ascii="Minion Pro Disp" w:hAnsi="Minion Pro Disp"/>
          <w:b w:val="0"/>
          <w:bCs w:val="0"/>
          <w:lang w:val="en-US"/>
        </w:rPr>
        <w:t xml:space="preserve">ed </w:t>
      </w:r>
      <w:r w:rsidRPr="00730936">
        <w:rPr>
          <w:rStyle w:val="ae"/>
          <w:rFonts w:ascii="Minion Pro Disp" w:hAnsi="Minion Pro Disp"/>
          <w:b w:val="0"/>
          <w:bCs w:val="0"/>
          <w:lang w:val="en-US"/>
        </w:rPr>
        <w:t xml:space="preserve">the Prosecutor General to provide information on the existence of such instruction or </w:t>
      </w:r>
      <w:r w:rsidR="001E3152">
        <w:rPr>
          <w:rStyle w:val="ae"/>
          <w:rFonts w:ascii="Minion Pro Disp" w:hAnsi="Minion Pro Disp"/>
          <w:b w:val="0"/>
          <w:bCs w:val="0"/>
          <w:lang w:val="en-US"/>
        </w:rPr>
        <w:t>deny issuance of such internal order</w:t>
      </w:r>
      <w:r w:rsidRPr="00730936">
        <w:rPr>
          <w:rStyle w:val="ae"/>
          <w:rFonts w:ascii="Minion Pro Disp" w:hAnsi="Minion Pro Disp"/>
          <w:b w:val="0"/>
          <w:bCs w:val="0"/>
          <w:lang w:val="en-US"/>
        </w:rPr>
        <w:t>, if it is not true.</w:t>
      </w:r>
    </w:p>
    <w:p w14:paraId="5810914D" w14:textId="77777777" w:rsidR="007400DF" w:rsidRPr="004C3713" w:rsidRDefault="007400DF" w:rsidP="000F7542">
      <w:pPr>
        <w:spacing w:after="0"/>
        <w:ind w:firstLine="708"/>
        <w:jc w:val="both"/>
        <w:rPr>
          <w:rStyle w:val="ae"/>
          <w:rFonts w:ascii="Minion Pro Disp" w:hAnsi="Minion Pro Disp"/>
          <w:b w:val="0"/>
          <w:bCs w:val="0"/>
          <w:lang w:val="en-US"/>
        </w:rPr>
      </w:pPr>
    </w:p>
    <w:p w14:paraId="3DFD5AA2" w14:textId="4735FD5D" w:rsidR="00AE0DD2" w:rsidRPr="004C3713" w:rsidRDefault="003F6806" w:rsidP="000F7542">
      <w:pPr>
        <w:spacing w:after="0"/>
        <w:ind w:firstLine="708"/>
        <w:jc w:val="both"/>
        <w:rPr>
          <w:rStyle w:val="ae"/>
          <w:rFonts w:ascii="Minion Pro Disp" w:hAnsi="Minion Pro Disp"/>
          <w:lang w:val="en-US"/>
        </w:rPr>
      </w:pPr>
      <w:r w:rsidRPr="004C3713">
        <w:rPr>
          <w:rStyle w:val="ae"/>
          <w:rFonts w:ascii="Minion Pro Disp" w:hAnsi="Minion Pro Disp"/>
          <w:lang w:val="en-US"/>
        </w:rPr>
        <w:t xml:space="preserve">National Council for the Recovery of Ukraine designated UNBA as </w:t>
      </w:r>
      <w:r w:rsidR="00F502B3" w:rsidRPr="004C3713">
        <w:rPr>
          <w:rStyle w:val="ae"/>
          <w:rFonts w:ascii="Minion Pro Disp" w:hAnsi="Minion Pro Disp"/>
          <w:lang w:val="en-US"/>
        </w:rPr>
        <w:t>a threat to justice reform</w:t>
      </w:r>
      <w:r w:rsidR="004C3713">
        <w:rPr>
          <w:rStyle w:val="ae"/>
          <w:rFonts w:ascii="Minion Pro Disp" w:hAnsi="Minion Pro Disp"/>
          <w:lang w:val="en-US"/>
        </w:rPr>
        <w:t>.</w:t>
      </w:r>
    </w:p>
    <w:p w14:paraId="7CED0EDE" w14:textId="5DEAA73D" w:rsidR="000718A7" w:rsidRPr="000718A7" w:rsidRDefault="000718A7" w:rsidP="000718A7">
      <w:pPr>
        <w:spacing w:after="0"/>
        <w:ind w:firstLine="708"/>
        <w:jc w:val="both"/>
        <w:rPr>
          <w:rStyle w:val="ae"/>
          <w:rFonts w:ascii="Minion Pro Disp" w:hAnsi="Minion Pro Disp"/>
          <w:b w:val="0"/>
          <w:bCs w:val="0"/>
          <w:lang w:val="en-US"/>
        </w:rPr>
      </w:pPr>
      <w:r w:rsidRPr="000718A7">
        <w:rPr>
          <w:rStyle w:val="ae"/>
          <w:rFonts w:ascii="Minion Pro Disp" w:hAnsi="Minion Pro Disp"/>
          <w:b w:val="0"/>
          <w:bCs w:val="0"/>
          <w:lang w:val="en-US"/>
        </w:rPr>
        <w:t xml:space="preserve">On the website of </w:t>
      </w:r>
      <w:r w:rsidR="00477A11">
        <w:rPr>
          <w:rStyle w:val="ae"/>
          <w:rFonts w:ascii="Minion Pro Disp" w:hAnsi="Minion Pro Disp"/>
          <w:b w:val="0"/>
          <w:bCs w:val="0"/>
          <w:lang w:val="en-US"/>
        </w:rPr>
        <w:t xml:space="preserve">the </w:t>
      </w:r>
      <w:r w:rsidRPr="000718A7">
        <w:rPr>
          <w:rStyle w:val="ae"/>
          <w:rFonts w:ascii="Minion Pro Disp" w:hAnsi="Minion Pro Disp"/>
          <w:b w:val="0"/>
          <w:bCs w:val="0"/>
          <w:lang w:val="en-US"/>
        </w:rPr>
        <w:t>Ukraine Recovery Conference, held in Lugano, Switzerland, on July 4-5, the Draft Ukraine Recovery Plan of the National Council for the Restoration of Ukraine from the Consequences of the War was published. Materials of the working group "Justice" laid out in 24 pages of text (pages 106-130 out of 161) titled "Improvement the Bar. Transformation of the Notary System".</w:t>
      </w:r>
    </w:p>
    <w:p w14:paraId="7D99EDA0" w14:textId="058D583E" w:rsidR="000718A7" w:rsidRPr="000718A7" w:rsidRDefault="000718A7" w:rsidP="00D076EA">
      <w:pPr>
        <w:spacing w:after="0"/>
        <w:ind w:firstLine="708"/>
        <w:jc w:val="both"/>
        <w:rPr>
          <w:rStyle w:val="ae"/>
          <w:rFonts w:ascii="Minion Pro Disp" w:hAnsi="Minion Pro Disp"/>
          <w:b w:val="0"/>
          <w:bCs w:val="0"/>
          <w:lang w:val="en-US"/>
        </w:rPr>
      </w:pPr>
      <w:r w:rsidRPr="000718A7">
        <w:rPr>
          <w:rStyle w:val="ae"/>
          <w:rFonts w:ascii="Minion Pro Disp" w:hAnsi="Minion Pro Disp"/>
          <w:b w:val="0"/>
          <w:bCs w:val="0"/>
          <w:lang w:val="en-US"/>
        </w:rPr>
        <w:t xml:space="preserve">The working group, which presented future amendments to the legislation on the Bar, falsely claims that UNBA and all regional Bar bodies are a </w:t>
      </w:r>
      <w:r w:rsidR="00B276D5">
        <w:rPr>
          <w:rStyle w:val="ae"/>
          <w:rFonts w:ascii="Minion Pro Disp" w:hAnsi="Minion Pro Disp"/>
          <w:b w:val="0"/>
          <w:bCs w:val="0"/>
          <w:lang w:val="en-US"/>
        </w:rPr>
        <w:t>‘</w:t>
      </w:r>
      <w:r w:rsidRPr="000718A7">
        <w:rPr>
          <w:rStyle w:val="ae"/>
          <w:rFonts w:ascii="Minion Pro Disp" w:hAnsi="Minion Pro Disp"/>
          <w:b w:val="0"/>
          <w:bCs w:val="0"/>
          <w:lang w:val="en-US"/>
        </w:rPr>
        <w:t>threat</w:t>
      </w:r>
      <w:r w:rsidR="00B276D5">
        <w:rPr>
          <w:rStyle w:val="ae"/>
          <w:rFonts w:ascii="Minion Pro Disp" w:hAnsi="Minion Pro Disp"/>
          <w:b w:val="0"/>
          <w:bCs w:val="0"/>
          <w:lang w:val="en-US"/>
        </w:rPr>
        <w:t>’</w:t>
      </w:r>
      <w:r w:rsidRPr="000718A7">
        <w:rPr>
          <w:rStyle w:val="ae"/>
          <w:rFonts w:ascii="Minion Pro Disp" w:hAnsi="Minion Pro Disp"/>
          <w:b w:val="0"/>
          <w:bCs w:val="0"/>
          <w:lang w:val="en-US"/>
        </w:rPr>
        <w:t xml:space="preserve"> and may resist the said legislative changes. Such a position of the authorities can be assessed as a form of pressure on an independent institution of the Bar, undermining the authority of the Bar and limiting its statutory powers and status</w:t>
      </w:r>
      <w:r w:rsidR="00B57448">
        <w:rPr>
          <w:rStyle w:val="ae"/>
          <w:rFonts w:ascii="Minion Pro Disp" w:hAnsi="Minion Pro Disp"/>
          <w:b w:val="0"/>
          <w:bCs w:val="0"/>
          <w:lang w:val="en-US"/>
        </w:rPr>
        <w:t xml:space="preserve">, being </w:t>
      </w:r>
      <w:r w:rsidRPr="000718A7">
        <w:rPr>
          <w:rStyle w:val="ae"/>
          <w:rFonts w:ascii="Minion Pro Disp" w:hAnsi="Minion Pro Disp"/>
          <w:b w:val="0"/>
          <w:bCs w:val="0"/>
          <w:lang w:val="en-US"/>
        </w:rPr>
        <w:t xml:space="preserve">yet another attempt to institutionally destroy the Bar in Ukraine. The proposals of the Justice Working Group on changes to the legislation on the Bar were developed secretly, without consultation with the UNBA or regional Bar self-government of Ukraine. No proposals to consult the Bar reform plan were sent to the Bar self-government bodies. </w:t>
      </w:r>
    </w:p>
    <w:p w14:paraId="4B5C4F06" w14:textId="3FCBC96A" w:rsidR="000718A7" w:rsidRPr="000718A7" w:rsidRDefault="000718A7" w:rsidP="00E66400">
      <w:pPr>
        <w:spacing w:after="0"/>
        <w:ind w:firstLine="708"/>
        <w:jc w:val="both"/>
        <w:rPr>
          <w:rStyle w:val="ae"/>
          <w:rFonts w:ascii="Minion Pro Disp" w:hAnsi="Minion Pro Disp"/>
          <w:b w:val="0"/>
          <w:bCs w:val="0"/>
          <w:lang w:val="en-US"/>
        </w:rPr>
      </w:pPr>
      <w:r w:rsidRPr="000718A7">
        <w:rPr>
          <w:rStyle w:val="ae"/>
          <w:rFonts w:ascii="Minion Pro Disp" w:hAnsi="Minion Pro Disp"/>
          <w:b w:val="0"/>
          <w:bCs w:val="0"/>
          <w:lang w:val="en-US"/>
        </w:rPr>
        <w:t xml:space="preserve">This goes against European standards, in particular, the PACE resolution, which stipulates that all issues regarding </w:t>
      </w:r>
      <w:r w:rsidR="00477A11">
        <w:rPr>
          <w:rStyle w:val="ae"/>
          <w:rFonts w:ascii="Minion Pro Disp" w:hAnsi="Minion Pro Disp"/>
          <w:b w:val="0"/>
          <w:bCs w:val="0"/>
          <w:lang w:val="en-US"/>
        </w:rPr>
        <w:t xml:space="preserve">the </w:t>
      </w:r>
      <w:r w:rsidRPr="000718A7">
        <w:rPr>
          <w:rStyle w:val="ae"/>
          <w:rFonts w:ascii="Minion Pro Disp" w:hAnsi="Minion Pro Disp"/>
          <w:b w:val="0"/>
          <w:bCs w:val="0"/>
          <w:lang w:val="en-US"/>
        </w:rPr>
        <w:t xml:space="preserve">practice of law and the Bar must be the subject of prior consultation with the professional organization of advocates. </w:t>
      </w:r>
    </w:p>
    <w:p w14:paraId="55E712F3" w14:textId="2F507EEF" w:rsidR="000718A7" w:rsidRPr="00F502B3" w:rsidRDefault="000718A7" w:rsidP="000718A7">
      <w:pPr>
        <w:spacing w:after="0"/>
        <w:ind w:firstLine="708"/>
        <w:jc w:val="both"/>
        <w:rPr>
          <w:rStyle w:val="ae"/>
          <w:rFonts w:ascii="Minion Pro Disp" w:hAnsi="Minion Pro Disp"/>
          <w:b w:val="0"/>
          <w:bCs w:val="0"/>
          <w:lang w:val="en-US"/>
        </w:rPr>
      </w:pPr>
      <w:r w:rsidRPr="000718A7">
        <w:rPr>
          <w:rStyle w:val="ae"/>
          <w:rFonts w:ascii="Minion Pro Disp" w:hAnsi="Minion Pro Disp"/>
          <w:b w:val="0"/>
          <w:bCs w:val="0"/>
          <w:lang w:val="en-US"/>
        </w:rPr>
        <w:t xml:space="preserve">  </w:t>
      </w:r>
    </w:p>
    <w:p w14:paraId="4F460941" w14:textId="59D38E2E" w:rsidR="00954C39" w:rsidRDefault="004A71B2" w:rsidP="000F7542">
      <w:pPr>
        <w:spacing w:after="0"/>
        <w:ind w:firstLine="708"/>
        <w:jc w:val="both"/>
        <w:rPr>
          <w:rStyle w:val="ae"/>
          <w:rFonts w:ascii="Minion Pro Disp" w:hAnsi="Minion Pro Disp"/>
          <w:lang w:val="en-US"/>
        </w:rPr>
      </w:pPr>
      <w:r>
        <w:rPr>
          <w:rStyle w:val="ae"/>
          <w:rFonts w:ascii="Minion Pro Disp" w:hAnsi="Minion Pro Disp"/>
          <w:lang w:val="en-US"/>
        </w:rPr>
        <w:t xml:space="preserve">MoJ is reluctant to </w:t>
      </w:r>
      <w:r w:rsidR="00E440C9">
        <w:rPr>
          <w:rStyle w:val="ae"/>
          <w:rFonts w:ascii="Minion Pro Disp" w:hAnsi="Minion Pro Disp"/>
          <w:lang w:val="en-US"/>
        </w:rPr>
        <w:t xml:space="preserve">curb </w:t>
      </w:r>
      <w:r w:rsidR="00AE0DD2">
        <w:rPr>
          <w:rStyle w:val="ae"/>
          <w:rFonts w:ascii="Minion Pro Disp" w:hAnsi="Minion Pro Disp"/>
          <w:lang w:val="en-US"/>
        </w:rPr>
        <w:t>creation of UNBA namesake organizations</w:t>
      </w:r>
    </w:p>
    <w:p w14:paraId="044659DF" w14:textId="7D6A1849" w:rsidR="00E8022E" w:rsidRDefault="008B79D7" w:rsidP="00BB28FC">
      <w:pPr>
        <w:spacing w:after="0"/>
        <w:ind w:firstLine="708"/>
        <w:jc w:val="both"/>
        <w:rPr>
          <w:rStyle w:val="ae"/>
          <w:rFonts w:ascii="Minion Pro Disp" w:hAnsi="Minion Pro Disp"/>
          <w:b w:val="0"/>
          <w:bCs w:val="0"/>
          <w:lang w:val="en-US"/>
        </w:rPr>
      </w:pPr>
      <w:r>
        <w:rPr>
          <w:rStyle w:val="ae"/>
          <w:rFonts w:ascii="Minion Pro Disp" w:hAnsi="Minion Pro Disp"/>
          <w:b w:val="0"/>
          <w:bCs w:val="0"/>
          <w:lang w:val="en-US"/>
        </w:rPr>
        <w:t>O</w:t>
      </w:r>
      <w:r w:rsidR="00BB28FC" w:rsidRPr="00BB28FC">
        <w:rPr>
          <w:rStyle w:val="ae"/>
          <w:rFonts w:ascii="Minion Pro Disp" w:hAnsi="Minion Pro Disp"/>
          <w:b w:val="0"/>
          <w:bCs w:val="0"/>
          <w:lang w:val="en-US"/>
        </w:rPr>
        <w:t>n August 17</w:t>
      </w:r>
      <w:r>
        <w:rPr>
          <w:rStyle w:val="ae"/>
          <w:rFonts w:ascii="Minion Pro Disp" w:hAnsi="Minion Pro Disp"/>
          <w:b w:val="0"/>
          <w:bCs w:val="0"/>
          <w:lang w:val="en-US"/>
        </w:rPr>
        <w:t>, 2022, t</w:t>
      </w:r>
      <w:r w:rsidRPr="00BB28FC">
        <w:rPr>
          <w:rStyle w:val="ae"/>
          <w:rFonts w:ascii="Minion Pro Disp" w:hAnsi="Minion Pro Disp"/>
          <w:b w:val="0"/>
          <w:bCs w:val="0"/>
          <w:lang w:val="en-US"/>
        </w:rPr>
        <w:t xml:space="preserve">he presentation of the public organization "National Association of Military </w:t>
      </w:r>
      <w:r>
        <w:rPr>
          <w:rStyle w:val="ae"/>
          <w:rFonts w:ascii="Minion Pro Disp" w:hAnsi="Minion Pro Disp"/>
          <w:b w:val="0"/>
          <w:bCs w:val="0"/>
          <w:lang w:val="en-US"/>
        </w:rPr>
        <w:t>Advocates</w:t>
      </w:r>
      <w:r w:rsidRPr="00BB28FC">
        <w:rPr>
          <w:rStyle w:val="ae"/>
          <w:rFonts w:ascii="Minion Pro Disp" w:hAnsi="Minion Pro Disp"/>
          <w:b w:val="0"/>
          <w:bCs w:val="0"/>
          <w:lang w:val="en-US"/>
        </w:rPr>
        <w:t>"</w:t>
      </w:r>
      <w:r>
        <w:rPr>
          <w:rStyle w:val="ae"/>
          <w:rFonts w:ascii="Minion Pro Disp" w:hAnsi="Minion Pro Disp"/>
          <w:b w:val="0"/>
          <w:bCs w:val="0"/>
          <w:lang w:val="en-US"/>
        </w:rPr>
        <w:t xml:space="preserve"> </w:t>
      </w:r>
      <w:r w:rsidRPr="00BB28FC">
        <w:rPr>
          <w:rStyle w:val="ae"/>
          <w:rFonts w:ascii="Minion Pro Disp" w:hAnsi="Minion Pro Disp"/>
          <w:b w:val="0"/>
          <w:bCs w:val="0"/>
          <w:lang w:val="en-US"/>
        </w:rPr>
        <w:t>took place</w:t>
      </w:r>
      <w:r>
        <w:rPr>
          <w:rStyle w:val="ae"/>
          <w:rFonts w:ascii="Minion Pro Disp" w:hAnsi="Minion Pro Disp"/>
          <w:b w:val="0"/>
          <w:bCs w:val="0"/>
          <w:lang w:val="en-US"/>
        </w:rPr>
        <w:t xml:space="preserve">. </w:t>
      </w:r>
      <w:r w:rsidR="00BB28FC" w:rsidRPr="00BB28FC">
        <w:rPr>
          <w:rStyle w:val="ae"/>
          <w:rFonts w:ascii="Minion Pro Disp" w:hAnsi="Minion Pro Disp"/>
          <w:b w:val="0"/>
          <w:bCs w:val="0"/>
          <w:lang w:val="en-US"/>
        </w:rPr>
        <w:t xml:space="preserve">As it became known, the new </w:t>
      </w:r>
      <w:r>
        <w:rPr>
          <w:rStyle w:val="ae"/>
          <w:rFonts w:ascii="Minion Pro Disp" w:hAnsi="Minion Pro Disp"/>
          <w:b w:val="0"/>
          <w:bCs w:val="0"/>
          <w:lang w:val="en-US"/>
        </w:rPr>
        <w:t>p</w:t>
      </w:r>
      <w:r w:rsidR="00BB28FC" w:rsidRPr="00BB28FC">
        <w:rPr>
          <w:rStyle w:val="ae"/>
          <w:rFonts w:ascii="Minion Pro Disp" w:hAnsi="Minion Pro Disp"/>
          <w:b w:val="0"/>
          <w:bCs w:val="0"/>
          <w:lang w:val="en-US"/>
        </w:rPr>
        <w:t xml:space="preserve">ublic </w:t>
      </w:r>
      <w:r>
        <w:rPr>
          <w:rStyle w:val="ae"/>
          <w:rFonts w:ascii="Minion Pro Disp" w:hAnsi="Minion Pro Disp"/>
          <w:b w:val="0"/>
          <w:bCs w:val="0"/>
          <w:lang w:val="en-US"/>
        </w:rPr>
        <w:t>o</w:t>
      </w:r>
      <w:r w:rsidR="00BB28FC" w:rsidRPr="00BB28FC">
        <w:rPr>
          <w:rStyle w:val="ae"/>
          <w:rFonts w:ascii="Minion Pro Disp" w:hAnsi="Minion Pro Disp"/>
          <w:b w:val="0"/>
          <w:bCs w:val="0"/>
          <w:lang w:val="en-US"/>
        </w:rPr>
        <w:t>rganization used the full name</w:t>
      </w:r>
      <w:r w:rsidR="00513943">
        <w:rPr>
          <w:rStyle w:val="ae"/>
          <w:rFonts w:ascii="Minion Pro Disp" w:hAnsi="Minion Pro Disp"/>
          <w:b w:val="0"/>
          <w:bCs w:val="0"/>
          <w:lang w:val="en-US"/>
        </w:rPr>
        <w:t xml:space="preserve"> (in Ukrainian)</w:t>
      </w:r>
      <w:r w:rsidR="00BB28FC" w:rsidRPr="00BB28FC">
        <w:rPr>
          <w:rStyle w:val="ae"/>
          <w:rFonts w:ascii="Minion Pro Disp" w:hAnsi="Minion Pro Disp"/>
          <w:b w:val="0"/>
          <w:bCs w:val="0"/>
          <w:lang w:val="en-US"/>
        </w:rPr>
        <w:t xml:space="preserve"> of the </w:t>
      </w:r>
      <w:r w:rsidR="00513943">
        <w:rPr>
          <w:rStyle w:val="ae"/>
          <w:rFonts w:ascii="Minion Pro Disp" w:hAnsi="Minion Pro Disp"/>
          <w:b w:val="0"/>
          <w:bCs w:val="0"/>
          <w:lang w:val="en-US"/>
        </w:rPr>
        <w:t xml:space="preserve">single </w:t>
      </w:r>
      <w:r w:rsidR="00BB28FC" w:rsidRPr="00BB28FC">
        <w:rPr>
          <w:rStyle w:val="ae"/>
          <w:rFonts w:ascii="Minion Pro Disp" w:hAnsi="Minion Pro Disp"/>
          <w:b w:val="0"/>
          <w:bCs w:val="0"/>
          <w:lang w:val="en-US"/>
        </w:rPr>
        <w:t xml:space="preserve">professional organization of </w:t>
      </w:r>
      <w:r>
        <w:rPr>
          <w:rStyle w:val="ae"/>
          <w:rFonts w:ascii="Minion Pro Disp" w:hAnsi="Minion Pro Disp"/>
          <w:b w:val="0"/>
          <w:bCs w:val="0"/>
          <w:lang w:val="en-US"/>
        </w:rPr>
        <w:t>advocates</w:t>
      </w:r>
      <w:r w:rsidR="00BB28FC" w:rsidRPr="00BB28FC">
        <w:rPr>
          <w:rStyle w:val="ae"/>
          <w:rFonts w:ascii="Minion Pro Disp" w:hAnsi="Minion Pro Disp"/>
          <w:b w:val="0"/>
          <w:bCs w:val="0"/>
          <w:lang w:val="en-US"/>
        </w:rPr>
        <w:t xml:space="preserve"> </w:t>
      </w:r>
      <w:r w:rsidR="00513943">
        <w:rPr>
          <w:rStyle w:val="ae"/>
          <w:rFonts w:ascii="Minion Pro Disp" w:hAnsi="Minion Pro Disp"/>
          <w:b w:val="0"/>
          <w:bCs w:val="0"/>
          <w:lang w:val="en-US"/>
        </w:rPr>
        <w:t>–</w:t>
      </w:r>
      <w:r w:rsidR="00BB28FC" w:rsidRPr="00BB28FC">
        <w:rPr>
          <w:rStyle w:val="ae"/>
          <w:rFonts w:ascii="Minion Pro Disp" w:hAnsi="Minion Pro Disp"/>
          <w:b w:val="0"/>
          <w:bCs w:val="0"/>
          <w:lang w:val="en-US"/>
        </w:rPr>
        <w:t xml:space="preserve"> </w:t>
      </w:r>
      <w:r w:rsidR="00344C2F">
        <w:rPr>
          <w:rStyle w:val="ae"/>
          <w:rFonts w:ascii="Minion Pro Disp" w:hAnsi="Minion Pro Disp"/>
          <w:b w:val="0"/>
          <w:bCs w:val="0"/>
          <w:lang w:val="en-US"/>
        </w:rPr>
        <w:t xml:space="preserve">the </w:t>
      </w:r>
      <w:r w:rsidR="00513943">
        <w:rPr>
          <w:rStyle w:val="ae"/>
          <w:rFonts w:ascii="Minion Pro Disp" w:hAnsi="Minion Pro Disp"/>
          <w:b w:val="0"/>
          <w:bCs w:val="0"/>
          <w:lang w:val="en-US"/>
        </w:rPr>
        <w:t xml:space="preserve">Ukrainian </w:t>
      </w:r>
      <w:r w:rsidR="00BB28FC" w:rsidRPr="00BB28FC">
        <w:rPr>
          <w:rStyle w:val="ae"/>
          <w:rFonts w:ascii="Minion Pro Disp" w:hAnsi="Minion Pro Disp"/>
          <w:b w:val="0"/>
          <w:bCs w:val="0"/>
          <w:lang w:val="en-US"/>
        </w:rPr>
        <w:t xml:space="preserve">National </w:t>
      </w:r>
      <w:r w:rsidR="00513943">
        <w:rPr>
          <w:rStyle w:val="ae"/>
          <w:rFonts w:ascii="Minion Pro Disp" w:hAnsi="Minion Pro Disp"/>
          <w:b w:val="0"/>
          <w:bCs w:val="0"/>
          <w:lang w:val="en-US"/>
        </w:rPr>
        <w:t xml:space="preserve">Bar </w:t>
      </w:r>
      <w:r w:rsidR="00BB28FC" w:rsidRPr="00BB28FC">
        <w:rPr>
          <w:rStyle w:val="ae"/>
          <w:rFonts w:ascii="Minion Pro Disp" w:hAnsi="Minion Pro Disp"/>
          <w:b w:val="0"/>
          <w:bCs w:val="0"/>
          <w:lang w:val="en-US"/>
        </w:rPr>
        <w:t xml:space="preserve">Association, </w:t>
      </w:r>
      <w:r w:rsidR="00513943">
        <w:rPr>
          <w:rStyle w:val="ae"/>
          <w:rFonts w:ascii="Minion Pro Disp" w:hAnsi="Minion Pro Disp"/>
          <w:b w:val="0"/>
          <w:bCs w:val="0"/>
          <w:lang w:val="en-US"/>
        </w:rPr>
        <w:t xml:space="preserve">the latter </w:t>
      </w:r>
      <w:r w:rsidR="00BB28FC" w:rsidRPr="00BB28FC">
        <w:rPr>
          <w:rStyle w:val="ae"/>
          <w:rFonts w:ascii="Minion Pro Disp" w:hAnsi="Minion Pro Disp"/>
          <w:b w:val="0"/>
          <w:bCs w:val="0"/>
          <w:lang w:val="en-US"/>
        </w:rPr>
        <w:t xml:space="preserve">created </w:t>
      </w:r>
      <w:r w:rsidR="00344C2F">
        <w:rPr>
          <w:rStyle w:val="ae"/>
          <w:rFonts w:ascii="Minion Pro Disp" w:hAnsi="Minion Pro Disp"/>
          <w:b w:val="0"/>
          <w:bCs w:val="0"/>
          <w:lang w:val="en-US"/>
        </w:rPr>
        <w:t>based on</w:t>
      </w:r>
      <w:r w:rsidR="00BB28FC" w:rsidRPr="00BB28FC">
        <w:rPr>
          <w:rStyle w:val="ae"/>
          <w:rFonts w:ascii="Minion Pro Disp" w:hAnsi="Minion Pro Disp"/>
          <w:b w:val="0"/>
          <w:bCs w:val="0"/>
          <w:lang w:val="en-US"/>
        </w:rPr>
        <w:t xml:space="preserve"> the Law "On</w:t>
      </w:r>
      <w:r w:rsidR="00513943">
        <w:rPr>
          <w:rStyle w:val="ae"/>
          <w:rFonts w:ascii="Minion Pro Disp" w:hAnsi="Minion Pro Disp"/>
          <w:b w:val="0"/>
          <w:bCs w:val="0"/>
          <w:lang w:val="en-US"/>
        </w:rPr>
        <w:t xml:space="preserve"> the Bar and Practice of Law</w:t>
      </w:r>
      <w:r w:rsidR="00BB28FC" w:rsidRPr="00BB28FC">
        <w:rPr>
          <w:rStyle w:val="ae"/>
          <w:rFonts w:ascii="Minion Pro Disp" w:hAnsi="Minion Pro Disp"/>
          <w:b w:val="0"/>
          <w:bCs w:val="0"/>
          <w:lang w:val="en-US"/>
        </w:rPr>
        <w:t>", which contradicts the requirements of the law. Also</w:t>
      </w:r>
      <w:r w:rsidR="00513943">
        <w:rPr>
          <w:rStyle w:val="ae"/>
          <w:rFonts w:ascii="Minion Pro Disp" w:hAnsi="Minion Pro Disp"/>
          <w:b w:val="0"/>
          <w:bCs w:val="0"/>
          <w:lang w:val="en-US"/>
        </w:rPr>
        <w:t xml:space="preserve">, the said law does not </w:t>
      </w:r>
      <w:r w:rsidR="00425BC3">
        <w:rPr>
          <w:rStyle w:val="ae"/>
          <w:rFonts w:ascii="Minion Pro Disp" w:hAnsi="Minion Pro Disp"/>
          <w:b w:val="0"/>
          <w:bCs w:val="0"/>
          <w:lang w:val="en-US"/>
        </w:rPr>
        <w:t>divide advocates into categories, like ‘</w:t>
      </w:r>
      <w:r w:rsidR="00BB28FC" w:rsidRPr="00BB28FC">
        <w:rPr>
          <w:rStyle w:val="ae"/>
          <w:rFonts w:ascii="Minion Pro Disp" w:hAnsi="Minion Pro Disp"/>
          <w:b w:val="0"/>
          <w:bCs w:val="0"/>
          <w:lang w:val="en-US"/>
        </w:rPr>
        <w:t>military</w:t>
      </w:r>
      <w:r w:rsidR="00425BC3">
        <w:rPr>
          <w:rStyle w:val="ae"/>
          <w:rFonts w:ascii="Minion Pro Disp" w:hAnsi="Minion Pro Disp"/>
          <w:b w:val="0"/>
          <w:bCs w:val="0"/>
          <w:lang w:val="en-US"/>
        </w:rPr>
        <w:t>’ or ‘non-military’</w:t>
      </w:r>
      <w:r w:rsidR="00BB28FC" w:rsidRPr="00BB28FC">
        <w:rPr>
          <w:rStyle w:val="ae"/>
          <w:rFonts w:ascii="Minion Pro Disp" w:hAnsi="Minion Pro Disp"/>
          <w:b w:val="0"/>
          <w:bCs w:val="0"/>
          <w:lang w:val="en-US"/>
        </w:rPr>
        <w:t xml:space="preserve">, </w:t>
      </w:r>
      <w:r w:rsidR="006412EF">
        <w:rPr>
          <w:rStyle w:val="ae"/>
          <w:rFonts w:ascii="Minion Pro Disp" w:hAnsi="Minion Pro Disp"/>
          <w:b w:val="0"/>
          <w:bCs w:val="0"/>
          <w:lang w:val="en-US"/>
        </w:rPr>
        <w:t xml:space="preserve">as </w:t>
      </w:r>
      <w:r w:rsidR="00BB28FC" w:rsidRPr="00BB28FC">
        <w:rPr>
          <w:rStyle w:val="ae"/>
          <w:rFonts w:ascii="Minion Pro Disp" w:hAnsi="Minion Pro Disp"/>
          <w:b w:val="0"/>
          <w:bCs w:val="0"/>
          <w:lang w:val="en-US"/>
        </w:rPr>
        <w:t>the name of the</w:t>
      </w:r>
      <w:r w:rsidR="006412EF">
        <w:rPr>
          <w:rStyle w:val="ae"/>
          <w:rFonts w:ascii="Minion Pro Disp" w:hAnsi="Minion Pro Disp"/>
          <w:b w:val="0"/>
          <w:bCs w:val="0"/>
          <w:lang w:val="en-US"/>
        </w:rPr>
        <w:t xml:space="preserve"> said organization suggested</w:t>
      </w:r>
      <w:r w:rsidR="00BB28FC" w:rsidRPr="00BB28FC">
        <w:rPr>
          <w:rStyle w:val="ae"/>
          <w:rFonts w:ascii="Minion Pro Disp" w:hAnsi="Minion Pro Disp"/>
          <w:b w:val="0"/>
          <w:bCs w:val="0"/>
          <w:lang w:val="en-US"/>
        </w:rPr>
        <w:t xml:space="preserve">. Moreover, the Law on </w:t>
      </w:r>
      <w:r w:rsidR="006412EF">
        <w:rPr>
          <w:rStyle w:val="ae"/>
          <w:rFonts w:ascii="Minion Pro Disp" w:hAnsi="Minion Pro Disp"/>
          <w:b w:val="0"/>
          <w:bCs w:val="0"/>
          <w:lang w:val="en-US"/>
        </w:rPr>
        <w:t>the Bar</w:t>
      </w:r>
      <w:r w:rsidR="00BB28FC" w:rsidRPr="00BB28FC">
        <w:rPr>
          <w:rStyle w:val="ae"/>
          <w:rFonts w:ascii="Minion Pro Disp" w:hAnsi="Minion Pro Disp"/>
          <w:b w:val="0"/>
          <w:bCs w:val="0"/>
          <w:lang w:val="en-US"/>
        </w:rPr>
        <w:t xml:space="preserve"> establishes </w:t>
      </w:r>
      <w:r w:rsidR="00477A11">
        <w:rPr>
          <w:rStyle w:val="ae"/>
          <w:rFonts w:ascii="Minion Pro Disp" w:hAnsi="Minion Pro Disp"/>
          <w:b w:val="0"/>
          <w:bCs w:val="0"/>
          <w:lang w:val="en-US"/>
        </w:rPr>
        <w:t xml:space="preserve">the </w:t>
      </w:r>
      <w:r w:rsidR="00BB28FC" w:rsidRPr="00BB28FC">
        <w:rPr>
          <w:rStyle w:val="ae"/>
          <w:rFonts w:ascii="Minion Pro Disp" w:hAnsi="Minion Pro Disp"/>
          <w:b w:val="0"/>
          <w:bCs w:val="0"/>
          <w:lang w:val="en-US"/>
        </w:rPr>
        <w:t>incompatibility of</w:t>
      </w:r>
      <w:r w:rsidR="006C51BC">
        <w:rPr>
          <w:rStyle w:val="ae"/>
          <w:rFonts w:ascii="Minion Pro Disp" w:hAnsi="Minion Pro Disp"/>
          <w:b w:val="0"/>
          <w:bCs w:val="0"/>
          <w:lang w:val="en-US"/>
        </w:rPr>
        <w:t xml:space="preserve"> practicing law </w:t>
      </w:r>
      <w:r w:rsidR="00BB28FC" w:rsidRPr="00BB28FC">
        <w:rPr>
          <w:rStyle w:val="ae"/>
          <w:rFonts w:ascii="Minion Pro Disp" w:hAnsi="Minion Pro Disp"/>
          <w:b w:val="0"/>
          <w:bCs w:val="0"/>
          <w:lang w:val="en-US"/>
        </w:rPr>
        <w:t xml:space="preserve">and </w:t>
      </w:r>
      <w:r w:rsidR="006C51BC">
        <w:rPr>
          <w:rStyle w:val="ae"/>
          <w:rFonts w:ascii="Minion Pro Disp" w:hAnsi="Minion Pro Disp"/>
          <w:b w:val="0"/>
          <w:bCs w:val="0"/>
          <w:lang w:val="en-US"/>
        </w:rPr>
        <w:t xml:space="preserve">serving in the </w:t>
      </w:r>
      <w:r w:rsidR="00BB28FC" w:rsidRPr="00BB28FC">
        <w:rPr>
          <w:rStyle w:val="ae"/>
          <w:rFonts w:ascii="Minion Pro Disp" w:hAnsi="Minion Pro Disp"/>
          <w:b w:val="0"/>
          <w:bCs w:val="0"/>
          <w:lang w:val="en-US"/>
        </w:rPr>
        <w:t xml:space="preserve">military. </w:t>
      </w:r>
    </w:p>
    <w:p w14:paraId="7F94C163" w14:textId="3198D95D" w:rsidR="00E66400" w:rsidRPr="00BB28FC" w:rsidRDefault="00E8022E" w:rsidP="00BB28FC">
      <w:pPr>
        <w:spacing w:after="0"/>
        <w:ind w:firstLine="708"/>
        <w:jc w:val="both"/>
        <w:rPr>
          <w:rStyle w:val="ae"/>
          <w:rFonts w:ascii="Minion Pro Disp" w:hAnsi="Minion Pro Disp"/>
          <w:b w:val="0"/>
          <w:bCs w:val="0"/>
          <w:lang w:val="en-US"/>
        </w:rPr>
      </w:pPr>
      <w:r>
        <w:rPr>
          <w:rStyle w:val="ae"/>
          <w:rFonts w:ascii="Minion Pro Disp" w:hAnsi="Minion Pro Disp"/>
          <w:b w:val="0"/>
          <w:bCs w:val="0"/>
          <w:lang w:val="en-US"/>
        </w:rPr>
        <w:t>Previously, t</w:t>
      </w:r>
      <w:r w:rsidR="00BB28FC" w:rsidRPr="00BB28FC">
        <w:rPr>
          <w:rStyle w:val="ae"/>
          <w:rFonts w:ascii="Minion Pro Disp" w:hAnsi="Minion Pro Disp"/>
          <w:b w:val="0"/>
          <w:bCs w:val="0"/>
          <w:lang w:val="en-US"/>
        </w:rPr>
        <w:t xml:space="preserve">he Ministry of Justice </w:t>
      </w:r>
      <w:r>
        <w:rPr>
          <w:rStyle w:val="ae"/>
          <w:rFonts w:ascii="Minion Pro Disp" w:hAnsi="Minion Pro Disp"/>
          <w:b w:val="0"/>
          <w:bCs w:val="0"/>
          <w:lang w:val="en-US"/>
        </w:rPr>
        <w:t>wa</w:t>
      </w:r>
      <w:r w:rsidR="00BB28FC" w:rsidRPr="00BB28FC">
        <w:rPr>
          <w:rStyle w:val="ae"/>
          <w:rFonts w:ascii="Minion Pro Disp" w:hAnsi="Minion Pro Disp"/>
          <w:b w:val="0"/>
          <w:bCs w:val="0"/>
          <w:lang w:val="en-US"/>
        </w:rPr>
        <w:t>s oblig</w:t>
      </w:r>
      <w:r>
        <w:rPr>
          <w:rStyle w:val="ae"/>
          <w:rFonts w:ascii="Minion Pro Disp" w:hAnsi="Minion Pro Disp"/>
          <w:b w:val="0"/>
          <w:bCs w:val="0"/>
          <w:lang w:val="en-US"/>
        </w:rPr>
        <w:t>at</w:t>
      </w:r>
      <w:r w:rsidR="00BB28FC" w:rsidRPr="00BB28FC">
        <w:rPr>
          <w:rStyle w:val="ae"/>
          <w:rFonts w:ascii="Minion Pro Disp" w:hAnsi="Minion Pro Disp"/>
          <w:b w:val="0"/>
          <w:bCs w:val="0"/>
          <w:lang w:val="en-US"/>
        </w:rPr>
        <w:t>ed by the decisions of the District Administrative Court of Kyiv dated 15.04.2016 and the Kyiv Administrative Court of Appeal, the Higher Administrative Court</w:t>
      </w:r>
      <w:r w:rsidR="00477A11">
        <w:rPr>
          <w:rStyle w:val="ae"/>
          <w:rFonts w:ascii="Minion Pro Disp" w:hAnsi="Minion Pro Disp"/>
          <w:b w:val="0"/>
          <w:bCs w:val="0"/>
          <w:lang w:val="en-US"/>
        </w:rPr>
        <w:t>,</w:t>
      </w:r>
      <w:r w:rsidR="00BB28FC" w:rsidRPr="00BB28FC">
        <w:rPr>
          <w:rStyle w:val="ae"/>
          <w:rFonts w:ascii="Minion Pro Disp" w:hAnsi="Minion Pro Disp"/>
          <w:b w:val="0"/>
          <w:bCs w:val="0"/>
          <w:lang w:val="en-US"/>
        </w:rPr>
        <w:t xml:space="preserve"> to establish a </w:t>
      </w:r>
      <w:r>
        <w:rPr>
          <w:rStyle w:val="ae"/>
          <w:rFonts w:ascii="Minion Pro Disp" w:hAnsi="Minion Pro Disp"/>
          <w:b w:val="0"/>
          <w:bCs w:val="0"/>
          <w:lang w:val="en-US"/>
        </w:rPr>
        <w:t xml:space="preserve">legislative </w:t>
      </w:r>
      <w:r w:rsidR="00BB28FC" w:rsidRPr="00BB28FC">
        <w:rPr>
          <w:rStyle w:val="ae"/>
          <w:rFonts w:ascii="Minion Pro Disp" w:hAnsi="Minion Pro Disp"/>
          <w:b w:val="0"/>
          <w:bCs w:val="0"/>
          <w:lang w:val="en-US"/>
        </w:rPr>
        <w:t xml:space="preserve">ban on the use of full, abbreviated, and English-language proper names of the self-governing bodies of </w:t>
      </w:r>
      <w:r>
        <w:rPr>
          <w:rStyle w:val="ae"/>
          <w:rFonts w:ascii="Minion Pro Disp" w:hAnsi="Minion Pro Disp"/>
          <w:b w:val="0"/>
          <w:bCs w:val="0"/>
          <w:lang w:val="en-US"/>
        </w:rPr>
        <w:t>advocates</w:t>
      </w:r>
      <w:r w:rsidR="00BB28FC" w:rsidRPr="00BB28FC">
        <w:rPr>
          <w:rStyle w:val="ae"/>
          <w:rFonts w:ascii="Minion Pro Disp" w:hAnsi="Minion Pro Disp"/>
          <w:b w:val="0"/>
          <w:bCs w:val="0"/>
          <w:lang w:val="en-US"/>
        </w:rPr>
        <w:t xml:space="preserve"> defined by the Law of Ukraine "On </w:t>
      </w:r>
      <w:r>
        <w:rPr>
          <w:rStyle w:val="ae"/>
          <w:rFonts w:ascii="Minion Pro Disp" w:hAnsi="Minion Pro Disp"/>
          <w:b w:val="0"/>
          <w:bCs w:val="0"/>
          <w:lang w:val="en-US"/>
        </w:rPr>
        <w:t>the Bar and Practice of Law</w:t>
      </w:r>
      <w:r w:rsidR="00BB28FC" w:rsidRPr="00BB28FC">
        <w:rPr>
          <w:rStyle w:val="ae"/>
          <w:rFonts w:ascii="Minion Pro Disp" w:hAnsi="Minion Pro Disp"/>
          <w:b w:val="0"/>
          <w:bCs w:val="0"/>
          <w:lang w:val="en-US"/>
        </w:rPr>
        <w:t xml:space="preserve">", and names derived </w:t>
      </w:r>
      <w:r>
        <w:rPr>
          <w:rStyle w:val="ae"/>
          <w:rFonts w:ascii="Minion Pro Disp" w:hAnsi="Minion Pro Disp"/>
          <w:b w:val="0"/>
          <w:bCs w:val="0"/>
          <w:lang w:val="en-US"/>
        </w:rPr>
        <w:t>there</w:t>
      </w:r>
      <w:r w:rsidR="00BB28FC" w:rsidRPr="00BB28FC">
        <w:rPr>
          <w:rStyle w:val="ae"/>
          <w:rFonts w:ascii="Minion Pro Disp" w:hAnsi="Minion Pro Disp"/>
          <w:b w:val="0"/>
          <w:bCs w:val="0"/>
          <w:lang w:val="en-US"/>
        </w:rPr>
        <w:t xml:space="preserve">from in </w:t>
      </w:r>
      <w:r w:rsidR="00477A11">
        <w:rPr>
          <w:rStyle w:val="ae"/>
          <w:rFonts w:ascii="Minion Pro Disp" w:hAnsi="Minion Pro Disp"/>
          <w:b w:val="0"/>
          <w:bCs w:val="0"/>
          <w:lang w:val="en-US"/>
        </w:rPr>
        <w:t xml:space="preserve">the </w:t>
      </w:r>
      <w:r w:rsidR="00BB28FC" w:rsidRPr="00BB28FC">
        <w:rPr>
          <w:rStyle w:val="ae"/>
          <w:rFonts w:ascii="Minion Pro Disp" w:hAnsi="Minion Pro Disp"/>
          <w:b w:val="0"/>
          <w:bCs w:val="0"/>
          <w:lang w:val="en-US"/>
        </w:rPr>
        <w:t>nam</w:t>
      </w:r>
      <w:r w:rsidR="00A46CBB">
        <w:rPr>
          <w:rStyle w:val="ae"/>
          <w:rFonts w:ascii="Minion Pro Disp" w:hAnsi="Minion Pro Disp"/>
          <w:b w:val="0"/>
          <w:bCs w:val="0"/>
          <w:lang w:val="en-US"/>
        </w:rPr>
        <w:t xml:space="preserve">ing </w:t>
      </w:r>
      <w:r w:rsidR="00BB28FC" w:rsidRPr="00BB28FC">
        <w:rPr>
          <w:rStyle w:val="ae"/>
          <w:rFonts w:ascii="Minion Pro Disp" w:hAnsi="Minion Pro Disp"/>
          <w:b w:val="0"/>
          <w:bCs w:val="0"/>
          <w:lang w:val="en-US"/>
        </w:rPr>
        <w:t>of other legal entity</w:t>
      </w:r>
      <w:r w:rsidR="00A46CBB">
        <w:rPr>
          <w:rStyle w:val="ae"/>
          <w:rFonts w:ascii="Minion Pro Disp" w:hAnsi="Minion Pro Disp"/>
          <w:b w:val="0"/>
          <w:bCs w:val="0"/>
          <w:lang w:val="en-US"/>
        </w:rPr>
        <w:t>(s)</w:t>
      </w:r>
      <w:r w:rsidR="00BB28FC" w:rsidRPr="00BB28FC">
        <w:rPr>
          <w:rStyle w:val="ae"/>
          <w:rFonts w:ascii="Minion Pro Disp" w:hAnsi="Minion Pro Disp"/>
          <w:b w:val="0"/>
          <w:bCs w:val="0"/>
          <w:lang w:val="en-US"/>
        </w:rPr>
        <w:t>, its separate division</w:t>
      </w:r>
      <w:r w:rsidR="00A46CBB">
        <w:rPr>
          <w:rStyle w:val="ae"/>
          <w:rFonts w:ascii="Minion Pro Disp" w:hAnsi="Minion Pro Disp"/>
          <w:b w:val="0"/>
          <w:bCs w:val="0"/>
          <w:lang w:val="en-US"/>
        </w:rPr>
        <w:t>(</w:t>
      </w:r>
      <w:r w:rsidR="00BB28FC" w:rsidRPr="00BB28FC">
        <w:rPr>
          <w:rStyle w:val="ae"/>
          <w:rFonts w:ascii="Minion Pro Disp" w:hAnsi="Minion Pro Disp"/>
          <w:b w:val="0"/>
          <w:bCs w:val="0"/>
          <w:lang w:val="en-US"/>
        </w:rPr>
        <w:t>s</w:t>
      </w:r>
      <w:r w:rsidR="00A46CBB">
        <w:rPr>
          <w:rStyle w:val="ae"/>
          <w:rFonts w:ascii="Minion Pro Disp" w:hAnsi="Minion Pro Disp"/>
          <w:b w:val="0"/>
          <w:bCs w:val="0"/>
          <w:lang w:val="en-US"/>
        </w:rPr>
        <w:t>)</w:t>
      </w:r>
      <w:r w:rsidR="00BB28FC" w:rsidRPr="00BB28FC">
        <w:rPr>
          <w:rStyle w:val="ae"/>
          <w:rFonts w:ascii="Minion Pro Disp" w:hAnsi="Minion Pro Disp"/>
          <w:b w:val="0"/>
          <w:bCs w:val="0"/>
          <w:lang w:val="en-US"/>
        </w:rPr>
        <w:t xml:space="preserve"> or public association</w:t>
      </w:r>
      <w:r w:rsidR="00A46CBB">
        <w:rPr>
          <w:rStyle w:val="ae"/>
          <w:rFonts w:ascii="Minion Pro Disp" w:hAnsi="Minion Pro Disp"/>
          <w:b w:val="0"/>
          <w:bCs w:val="0"/>
          <w:lang w:val="en-US"/>
        </w:rPr>
        <w:t>(</w:t>
      </w:r>
      <w:r w:rsidR="00BB28FC" w:rsidRPr="00BB28FC">
        <w:rPr>
          <w:rStyle w:val="ae"/>
          <w:rFonts w:ascii="Minion Pro Disp" w:hAnsi="Minion Pro Disp"/>
          <w:b w:val="0"/>
          <w:bCs w:val="0"/>
          <w:lang w:val="en-US"/>
        </w:rPr>
        <w:t>s</w:t>
      </w:r>
      <w:r w:rsidR="00A46CBB">
        <w:rPr>
          <w:rStyle w:val="ae"/>
          <w:rFonts w:ascii="Minion Pro Disp" w:hAnsi="Minion Pro Disp"/>
          <w:b w:val="0"/>
          <w:bCs w:val="0"/>
          <w:lang w:val="en-US"/>
        </w:rPr>
        <w:t>)</w:t>
      </w:r>
      <w:r w:rsidR="00BB28FC" w:rsidRPr="00BB28FC">
        <w:rPr>
          <w:rStyle w:val="ae"/>
          <w:rFonts w:ascii="Minion Pro Disp" w:hAnsi="Minion Pro Disp"/>
          <w:b w:val="0"/>
          <w:bCs w:val="0"/>
          <w:lang w:val="en-US"/>
        </w:rPr>
        <w:t xml:space="preserve"> without the status of a legal entity.</w:t>
      </w:r>
      <w:r w:rsidR="00A46CBB">
        <w:rPr>
          <w:rStyle w:val="ae"/>
          <w:rFonts w:ascii="Minion Pro Disp" w:hAnsi="Minion Pro Disp"/>
          <w:b w:val="0"/>
          <w:bCs w:val="0"/>
          <w:lang w:val="en-US"/>
        </w:rPr>
        <w:t xml:space="preserve"> Despite that, the Ministry </w:t>
      </w:r>
      <w:r w:rsidR="00BE176C">
        <w:rPr>
          <w:rStyle w:val="ae"/>
          <w:rFonts w:ascii="Minion Pro Disp" w:hAnsi="Minion Pro Disp"/>
          <w:b w:val="0"/>
          <w:bCs w:val="0"/>
          <w:lang w:val="en-US"/>
        </w:rPr>
        <w:t>of Justice failed to comply with the said court decisions.</w:t>
      </w:r>
    </w:p>
    <w:p w14:paraId="11879E07" w14:textId="77777777" w:rsidR="00E66400" w:rsidRDefault="00E66400" w:rsidP="000F7542">
      <w:pPr>
        <w:spacing w:after="0"/>
        <w:ind w:firstLine="708"/>
        <w:jc w:val="both"/>
        <w:rPr>
          <w:rStyle w:val="ae"/>
          <w:rFonts w:ascii="Minion Pro Disp" w:hAnsi="Minion Pro Disp"/>
          <w:lang w:val="en-US"/>
        </w:rPr>
      </w:pPr>
    </w:p>
    <w:p w14:paraId="2FB2B849" w14:textId="68352FF4" w:rsidR="00304978" w:rsidRDefault="00304978" w:rsidP="000F7542">
      <w:pPr>
        <w:spacing w:after="0"/>
        <w:ind w:firstLine="708"/>
        <w:jc w:val="both"/>
        <w:rPr>
          <w:rStyle w:val="ae"/>
          <w:rFonts w:ascii="Minion Pro Disp" w:hAnsi="Minion Pro Disp"/>
          <w:lang w:val="en-US"/>
        </w:rPr>
      </w:pPr>
      <w:r>
        <w:rPr>
          <w:rStyle w:val="ae"/>
          <w:rFonts w:ascii="Minion Pro Disp" w:hAnsi="Minion Pro Disp"/>
          <w:lang w:val="en-US"/>
        </w:rPr>
        <w:t>Unsanctioned searche</w:t>
      </w:r>
      <w:r w:rsidR="00477A11">
        <w:rPr>
          <w:rStyle w:val="ae"/>
          <w:rFonts w:ascii="Minion Pro Disp" w:hAnsi="Minion Pro Disp"/>
          <w:lang w:val="en-US"/>
        </w:rPr>
        <w:t>s</w:t>
      </w:r>
      <w:r>
        <w:rPr>
          <w:rStyle w:val="ae"/>
          <w:rFonts w:ascii="Minion Pro Disp" w:hAnsi="Minion Pro Disp"/>
          <w:lang w:val="en-US"/>
        </w:rPr>
        <w:t xml:space="preserve"> of law firms</w:t>
      </w:r>
      <w:r w:rsidR="00477A11">
        <w:rPr>
          <w:rStyle w:val="ae"/>
          <w:rFonts w:ascii="Minion Pro Disp" w:hAnsi="Minion Pro Disp"/>
          <w:lang w:val="en-US"/>
        </w:rPr>
        <w:t>,</w:t>
      </w:r>
      <w:r>
        <w:rPr>
          <w:rStyle w:val="ae"/>
          <w:rFonts w:ascii="Minion Pro Disp" w:hAnsi="Minion Pro Disp"/>
          <w:lang w:val="en-US"/>
        </w:rPr>
        <w:t xml:space="preserve"> and advocates continue</w:t>
      </w:r>
      <w:r w:rsidR="00B81C80">
        <w:rPr>
          <w:rStyle w:val="ae"/>
          <w:rFonts w:ascii="Minion Pro Disp" w:hAnsi="Minion Pro Disp"/>
          <w:lang w:val="en-US"/>
        </w:rPr>
        <w:t xml:space="preserve"> in times of martial law</w:t>
      </w:r>
    </w:p>
    <w:p w14:paraId="4F3AC06B" w14:textId="62984624" w:rsidR="00B81C80" w:rsidRPr="00B81C80" w:rsidRDefault="00B81C80" w:rsidP="00B81C80">
      <w:pPr>
        <w:spacing w:after="0"/>
        <w:ind w:firstLine="708"/>
        <w:jc w:val="both"/>
        <w:rPr>
          <w:rStyle w:val="ae"/>
          <w:rFonts w:ascii="Minion Pro Disp" w:hAnsi="Minion Pro Disp"/>
          <w:b w:val="0"/>
          <w:bCs w:val="0"/>
          <w:lang w:val="en-US"/>
        </w:rPr>
      </w:pPr>
      <w:r w:rsidRPr="00B81C80">
        <w:rPr>
          <w:rStyle w:val="ae"/>
          <w:rFonts w:ascii="Minion Pro Disp" w:hAnsi="Minion Pro Disp"/>
          <w:b w:val="0"/>
          <w:bCs w:val="0"/>
          <w:lang w:val="en-US"/>
        </w:rPr>
        <w:t xml:space="preserve">In January-March 2022, the most violations of </w:t>
      </w:r>
      <w:r>
        <w:rPr>
          <w:rStyle w:val="ae"/>
          <w:rFonts w:ascii="Minion Pro Disp" w:hAnsi="Minion Pro Disp"/>
          <w:b w:val="0"/>
          <w:bCs w:val="0"/>
          <w:lang w:val="en-US"/>
        </w:rPr>
        <w:t>advocates</w:t>
      </w:r>
      <w:r w:rsidRPr="00B81C80">
        <w:rPr>
          <w:rStyle w:val="ae"/>
          <w:rFonts w:ascii="Minion Pro Disp" w:hAnsi="Minion Pro Disp"/>
          <w:b w:val="0"/>
          <w:bCs w:val="0"/>
          <w:lang w:val="en-US"/>
        </w:rPr>
        <w:t>' rights were recorded in the Kyiv region.</w:t>
      </w:r>
    </w:p>
    <w:p w14:paraId="16126F43" w14:textId="4C229E56" w:rsidR="00B81C80" w:rsidRPr="00B81C80" w:rsidRDefault="00B81C80" w:rsidP="00B81C80">
      <w:pPr>
        <w:spacing w:after="0"/>
        <w:ind w:firstLine="708"/>
        <w:jc w:val="both"/>
        <w:rPr>
          <w:rStyle w:val="ae"/>
          <w:rFonts w:ascii="Minion Pro Disp" w:hAnsi="Minion Pro Disp"/>
          <w:b w:val="0"/>
          <w:bCs w:val="0"/>
          <w:lang w:val="en-US"/>
        </w:rPr>
      </w:pPr>
      <w:r w:rsidRPr="00B81C80">
        <w:rPr>
          <w:rStyle w:val="ae"/>
          <w:rFonts w:ascii="Minion Pro Disp" w:hAnsi="Minion Pro Disp"/>
          <w:b w:val="0"/>
          <w:bCs w:val="0"/>
          <w:lang w:val="en-US"/>
        </w:rPr>
        <w:t xml:space="preserve">According to the statistics </w:t>
      </w:r>
      <w:r w:rsidR="001A5FC1">
        <w:rPr>
          <w:rStyle w:val="ae"/>
          <w:rFonts w:ascii="Minion Pro Disp" w:hAnsi="Minion Pro Disp"/>
          <w:b w:val="0"/>
          <w:bCs w:val="0"/>
          <w:lang w:val="en-US"/>
        </w:rPr>
        <w:t xml:space="preserve">provided by </w:t>
      </w:r>
      <w:r w:rsidRPr="00B81C80">
        <w:rPr>
          <w:rStyle w:val="ae"/>
          <w:rFonts w:ascii="Minion Pro Disp" w:hAnsi="Minion Pro Disp"/>
          <w:b w:val="0"/>
          <w:bCs w:val="0"/>
          <w:lang w:val="en-US"/>
        </w:rPr>
        <w:t xml:space="preserve">the regional </w:t>
      </w:r>
      <w:r w:rsidR="001A5FC1">
        <w:rPr>
          <w:rStyle w:val="ae"/>
          <w:rFonts w:ascii="Minion Pro Disp" w:hAnsi="Minion Pro Disp"/>
          <w:b w:val="0"/>
          <w:bCs w:val="0"/>
          <w:lang w:val="en-US"/>
        </w:rPr>
        <w:t>B</w:t>
      </w:r>
      <w:r w:rsidRPr="00B81C80">
        <w:rPr>
          <w:rStyle w:val="ae"/>
          <w:rFonts w:ascii="Minion Pro Disp" w:hAnsi="Minion Pro Disp"/>
          <w:b w:val="0"/>
          <w:bCs w:val="0"/>
          <w:lang w:val="en-US"/>
        </w:rPr>
        <w:t xml:space="preserve">ar councils, the </w:t>
      </w:r>
      <w:r w:rsidR="001A5FC1">
        <w:rPr>
          <w:rStyle w:val="ae"/>
          <w:rFonts w:ascii="Minion Pro Disp" w:hAnsi="Minion Pro Disp"/>
          <w:b w:val="0"/>
          <w:bCs w:val="0"/>
          <w:lang w:val="en-US"/>
        </w:rPr>
        <w:t xml:space="preserve">Bar Council of </w:t>
      </w:r>
      <w:r w:rsidRPr="00B81C80">
        <w:rPr>
          <w:rStyle w:val="ae"/>
          <w:rFonts w:ascii="Minion Pro Disp" w:hAnsi="Minion Pro Disp"/>
          <w:b w:val="0"/>
          <w:bCs w:val="0"/>
          <w:lang w:val="en-US"/>
        </w:rPr>
        <w:t xml:space="preserve">Kyiv region received 7 reports of searches and detention of </w:t>
      </w:r>
      <w:r w:rsidR="001A5FC1">
        <w:rPr>
          <w:rStyle w:val="ae"/>
          <w:rFonts w:ascii="Minion Pro Disp" w:hAnsi="Minion Pro Disp"/>
          <w:b w:val="0"/>
          <w:bCs w:val="0"/>
          <w:lang w:val="en-US"/>
        </w:rPr>
        <w:t>advocates</w:t>
      </w:r>
      <w:r w:rsidRPr="00B81C80">
        <w:rPr>
          <w:rStyle w:val="ae"/>
          <w:rFonts w:ascii="Minion Pro Disp" w:hAnsi="Minion Pro Disp"/>
          <w:b w:val="0"/>
          <w:bCs w:val="0"/>
          <w:lang w:val="en-US"/>
        </w:rPr>
        <w:t xml:space="preserve">. In Kharkiv, the </w:t>
      </w:r>
      <w:r w:rsidR="001A5FC1">
        <w:rPr>
          <w:rStyle w:val="ae"/>
          <w:rFonts w:ascii="Minion Pro Disp" w:hAnsi="Minion Pro Disp"/>
          <w:b w:val="0"/>
          <w:bCs w:val="0"/>
          <w:lang w:val="en-US"/>
        </w:rPr>
        <w:t xml:space="preserve">Bar </w:t>
      </w:r>
      <w:r w:rsidRPr="00B81C80">
        <w:rPr>
          <w:rStyle w:val="ae"/>
          <w:rFonts w:ascii="Minion Pro Disp" w:hAnsi="Minion Pro Disp"/>
          <w:b w:val="0"/>
          <w:bCs w:val="0"/>
          <w:lang w:val="en-US"/>
        </w:rPr>
        <w:t xml:space="preserve">council received 5 </w:t>
      </w:r>
      <w:r w:rsidR="001A5FC1">
        <w:rPr>
          <w:rStyle w:val="ae"/>
          <w:rFonts w:ascii="Minion Pro Disp" w:hAnsi="Minion Pro Disp"/>
          <w:b w:val="0"/>
          <w:bCs w:val="0"/>
          <w:lang w:val="en-US"/>
        </w:rPr>
        <w:t xml:space="preserve">such </w:t>
      </w:r>
      <w:r w:rsidRPr="00B81C80">
        <w:rPr>
          <w:rStyle w:val="ae"/>
          <w:rFonts w:ascii="Minion Pro Disp" w:hAnsi="Minion Pro Disp"/>
          <w:b w:val="0"/>
          <w:bCs w:val="0"/>
          <w:lang w:val="en-US"/>
        </w:rPr>
        <w:t xml:space="preserve">messages, </w:t>
      </w:r>
      <w:r w:rsidR="00477A11">
        <w:rPr>
          <w:rStyle w:val="ae"/>
          <w:rFonts w:ascii="Minion Pro Disp" w:hAnsi="Minion Pro Disp"/>
          <w:b w:val="0"/>
          <w:bCs w:val="0"/>
          <w:lang w:val="en-US"/>
        </w:rPr>
        <w:t xml:space="preserve">and </w:t>
      </w:r>
      <w:r w:rsidRPr="00B81C80">
        <w:rPr>
          <w:rStyle w:val="ae"/>
          <w:rFonts w:ascii="Minion Pro Disp" w:hAnsi="Minion Pro Disp"/>
          <w:b w:val="0"/>
          <w:bCs w:val="0"/>
          <w:lang w:val="en-US"/>
        </w:rPr>
        <w:t>in Odesa - 4.</w:t>
      </w:r>
    </w:p>
    <w:p w14:paraId="15AC3F4C" w14:textId="54115EA7" w:rsidR="00B81C80" w:rsidRPr="00B81C80" w:rsidRDefault="00B81C80" w:rsidP="00B81C80">
      <w:pPr>
        <w:spacing w:after="0"/>
        <w:ind w:firstLine="708"/>
        <w:jc w:val="both"/>
        <w:rPr>
          <w:rStyle w:val="ae"/>
          <w:rFonts w:ascii="Minion Pro Disp" w:hAnsi="Minion Pro Disp"/>
          <w:b w:val="0"/>
          <w:bCs w:val="0"/>
          <w:lang w:val="en-US"/>
        </w:rPr>
      </w:pPr>
      <w:r w:rsidRPr="00B81C80">
        <w:rPr>
          <w:rStyle w:val="ae"/>
          <w:rFonts w:ascii="Minion Pro Disp" w:hAnsi="Minion Pro Disp"/>
          <w:b w:val="0"/>
          <w:bCs w:val="0"/>
          <w:lang w:val="en-US"/>
        </w:rPr>
        <w:t xml:space="preserve">At the same time, the </w:t>
      </w:r>
      <w:r w:rsidR="00570CC7">
        <w:rPr>
          <w:rStyle w:val="ae"/>
          <w:rFonts w:ascii="Minion Pro Disp" w:hAnsi="Minion Pro Disp"/>
          <w:b w:val="0"/>
          <w:bCs w:val="0"/>
          <w:lang w:val="en-US"/>
        </w:rPr>
        <w:t xml:space="preserve">Bar Council of </w:t>
      </w:r>
      <w:r w:rsidRPr="00B81C80">
        <w:rPr>
          <w:rStyle w:val="ae"/>
          <w:rFonts w:ascii="Minion Pro Disp" w:hAnsi="Minion Pro Disp"/>
          <w:b w:val="0"/>
          <w:bCs w:val="0"/>
          <w:lang w:val="en-US"/>
        </w:rPr>
        <w:t>Kyiv region</w:t>
      </w:r>
      <w:r w:rsidR="00477A11">
        <w:rPr>
          <w:rStyle w:val="ae"/>
          <w:rFonts w:ascii="Minion Pro Disp" w:hAnsi="Minion Pro Disp"/>
          <w:b w:val="0"/>
          <w:bCs w:val="0"/>
          <w:lang w:val="en-US"/>
        </w:rPr>
        <w:t xml:space="preserve"> </w:t>
      </w:r>
      <w:r w:rsidRPr="00B81C80">
        <w:rPr>
          <w:rStyle w:val="ae"/>
          <w:rFonts w:ascii="Minion Pro Disp" w:hAnsi="Minion Pro Disp"/>
          <w:b w:val="0"/>
          <w:bCs w:val="0"/>
          <w:lang w:val="en-US"/>
        </w:rPr>
        <w:t xml:space="preserve">made 14 visits to procedural actions </w:t>
      </w:r>
      <w:r w:rsidR="00722CCD">
        <w:rPr>
          <w:rStyle w:val="ae"/>
          <w:rFonts w:ascii="Minion Pro Disp" w:hAnsi="Minion Pro Disp"/>
          <w:b w:val="0"/>
          <w:bCs w:val="0"/>
          <w:lang w:val="en-US"/>
        </w:rPr>
        <w:t xml:space="preserve">carried out </w:t>
      </w:r>
      <w:r w:rsidRPr="00B81C80">
        <w:rPr>
          <w:rStyle w:val="ae"/>
          <w:rFonts w:ascii="Minion Pro Disp" w:hAnsi="Minion Pro Disp"/>
          <w:b w:val="0"/>
          <w:bCs w:val="0"/>
          <w:lang w:val="en-US"/>
        </w:rPr>
        <w:t xml:space="preserve">against lawyers in the region because in 7 cases, the law enforcement officers </w:t>
      </w:r>
      <w:r w:rsidR="00722CCD">
        <w:rPr>
          <w:rStyle w:val="ae"/>
          <w:rFonts w:ascii="Minion Pro Disp" w:hAnsi="Minion Pro Disp"/>
          <w:b w:val="0"/>
          <w:bCs w:val="0"/>
          <w:lang w:val="en-US"/>
        </w:rPr>
        <w:t>failed to send</w:t>
      </w:r>
      <w:r w:rsidRPr="00B81C80">
        <w:rPr>
          <w:rStyle w:val="ae"/>
          <w:rFonts w:ascii="Minion Pro Disp" w:hAnsi="Minion Pro Disp"/>
          <w:b w:val="0"/>
          <w:bCs w:val="0"/>
          <w:lang w:val="en-US"/>
        </w:rPr>
        <w:t xml:space="preserve"> advance notices about the searches and detention of </w:t>
      </w:r>
      <w:r w:rsidR="00E76636">
        <w:rPr>
          <w:rStyle w:val="ae"/>
          <w:rFonts w:ascii="Minion Pro Disp" w:hAnsi="Minion Pro Disp"/>
          <w:b w:val="0"/>
          <w:bCs w:val="0"/>
          <w:lang w:val="en-US"/>
        </w:rPr>
        <w:t>advocates</w:t>
      </w:r>
      <w:r w:rsidRPr="00B81C80">
        <w:rPr>
          <w:rStyle w:val="ae"/>
          <w:rFonts w:ascii="Minion Pro Disp" w:hAnsi="Minion Pro Disp"/>
          <w:b w:val="0"/>
          <w:bCs w:val="0"/>
          <w:lang w:val="en-US"/>
        </w:rPr>
        <w:t xml:space="preserve">, which is contrary to the requirements of the law "On </w:t>
      </w:r>
      <w:r w:rsidR="004F5EC0">
        <w:rPr>
          <w:rStyle w:val="ae"/>
          <w:rFonts w:ascii="Minion Pro Disp" w:hAnsi="Minion Pro Disp"/>
          <w:b w:val="0"/>
          <w:bCs w:val="0"/>
          <w:lang w:val="en-US"/>
        </w:rPr>
        <w:t>the Bar and Practice of Law</w:t>
      </w:r>
      <w:r w:rsidR="004F5EC0" w:rsidRPr="00B81C80">
        <w:rPr>
          <w:rStyle w:val="ae"/>
          <w:rFonts w:ascii="Minion Pro Disp" w:hAnsi="Minion Pro Disp"/>
          <w:b w:val="0"/>
          <w:bCs w:val="0"/>
          <w:lang w:val="en-US"/>
        </w:rPr>
        <w:t xml:space="preserve"> </w:t>
      </w:r>
      <w:r w:rsidRPr="00B81C80">
        <w:rPr>
          <w:rStyle w:val="ae"/>
          <w:rFonts w:ascii="Minion Pro Disp" w:hAnsi="Minion Pro Disp"/>
          <w:b w:val="0"/>
          <w:bCs w:val="0"/>
          <w:lang w:val="en-US"/>
        </w:rPr>
        <w:t xml:space="preserve">". During the first quarter of the year in Ukraine, according to statistics, there was only one similar case of an unauthorized search of </w:t>
      </w:r>
      <w:r w:rsidR="004F5EC0">
        <w:rPr>
          <w:rStyle w:val="ae"/>
          <w:rFonts w:ascii="Minion Pro Disp" w:hAnsi="Minion Pro Disp"/>
          <w:b w:val="0"/>
          <w:bCs w:val="0"/>
          <w:lang w:val="en-US"/>
        </w:rPr>
        <w:t>advocates</w:t>
      </w:r>
      <w:r w:rsidRPr="00B81C80">
        <w:rPr>
          <w:rStyle w:val="ae"/>
          <w:rFonts w:ascii="Minion Pro Disp" w:hAnsi="Minion Pro Disp"/>
          <w:b w:val="0"/>
          <w:bCs w:val="0"/>
          <w:lang w:val="en-US"/>
        </w:rPr>
        <w:t xml:space="preserve"> outside the capital - in the Dnipropetrovsk region.</w:t>
      </w:r>
    </w:p>
    <w:p w14:paraId="36B00784" w14:textId="7E2FAA0D" w:rsidR="00B81C80" w:rsidRPr="00B81C80" w:rsidRDefault="00B81C80" w:rsidP="00B81C80">
      <w:pPr>
        <w:spacing w:after="0"/>
        <w:ind w:firstLine="708"/>
        <w:jc w:val="both"/>
        <w:rPr>
          <w:rStyle w:val="ae"/>
          <w:rFonts w:ascii="Minion Pro Disp" w:hAnsi="Minion Pro Disp"/>
          <w:b w:val="0"/>
          <w:bCs w:val="0"/>
          <w:lang w:val="en-US"/>
        </w:rPr>
      </w:pPr>
      <w:r w:rsidRPr="00B81C80">
        <w:rPr>
          <w:rStyle w:val="ae"/>
          <w:rFonts w:ascii="Minion Pro Disp" w:hAnsi="Minion Pro Disp"/>
          <w:b w:val="0"/>
          <w:bCs w:val="0"/>
          <w:lang w:val="en-US"/>
        </w:rPr>
        <w:t>In the first three months of the year</w:t>
      </w:r>
      <w:r w:rsidR="0026107C">
        <w:rPr>
          <w:rStyle w:val="ae"/>
          <w:rFonts w:ascii="Minion Pro Disp" w:hAnsi="Minion Pro Disp"/>
          <w:b w:val="0"/>
          <w:bCs w:val="0"/>
          <w:lang w:val="en-US"/>
        </w:rPr>
        <w:t xml:space="preserve"> 2022</w:t>
      </w:r>
      <w:r w:rsidRPr="00B81C80">
        <w:rPr>
          <w:rStyle w:val="ae"/>
          <w:rFonts w:ascii="Minion Pro Disp" w:hAnsi="Minion Pro Disp"/>
          <w:b w:val="0"/>
          <w:bCs w:val="0"/>
          <w:lang w:val="en-US"/>
        </w:rPr>
        <w:t xml:space="preserve">, </w:t>
      </w:r>
      <w:r w:rsidR="0026107C">
        <w:rPr>
          <w:rStyle w:val="ae"/>
          <w:rFonts w:ascii="Minion Pro Disp" w:hAnsi="Minion Pro Disp"/>
          <w:b w:val="0"/>
          <w:bCs w:val="0"/>
          <w:lang w:val="en-US"/>
        </w:rPr>
        <w:t xml:space="preserve">advocates </w:t>
      </w:r>
      <w:r w:rsidRPr="00B81C80">
        <w:rPr>
          <w:rStyle w:val="ae"/>
          <w:rFonts w:ascii="Minion Pro Disp" w:hAnsi="Minion Pro Disp"/>
          <w:b w:val="0"/>
          <w:bCs w:val="0"/>
          <w:lang w:val="en-US"/>
        </w:rPr>
        <w:t>sent 14 complaints about violations of</w:t>
      </w:r>
      <w:r w:rsidR="0026107C">
        <w:rPr>
          <w:rStyle w:val="ae"/>
          <w:rFonts w:ascii="Minion Pro Disp" w:hAnsi="Minion Pro Disp"/>
          <w:b w:val="0"/>
          <w:bCs w:val="0"/>
          <w:lang w:val="en-US"/>
        </w:rPr>
        <w:t xml:space="preserve"> their </w:t>
      </w:r>
      <w:r w:rsidRPr="00B81C80">
        <w:rPr>
          <w:rStyle w:val="ae"/>
          <w:rFonts w:ascii="Minion Pro Disp" w:hAnsi="Minion Pro Disp"/>
          <w:b w:val="0"/>
          <w:bCs w:val="0"/>
          <w:lang w:val="en-US"/>
        </w:rPr>
        <w:t xml:space="preserve">professional rights and guarantees. The Bar Council </w:t>
      </w:r>
      <w:r w:rsidR="0026107C">
        <w:rPr>
          <w:rStyle w:val="ae"/>
          <w:rFonts w:ascii="Minion Pro Disp" w:hAnsi="Minion Pro Disp"/>
          <w:b w:val="0"/>
          <w:bCs w:val="0"/>
          <w:lang w:val="en-US"/>
        </w:rPr>
        <w:t xml:space="preserve">of </w:t>
      </w:r>
      <w:r w:rsidR="0026107C" w:rsidRPr="00B81C80">
        <w:rPr>
          <w:rStyle w:val="ae"/>
          <w:rFonts w:ascii="Minion Pro Disp" w:hAnsi="Minion Pro Disp"/>
          <w:b w:val="0"/>
          <w:bCs w:val="0"/>
          <w:lang w:val="en-US"/>
        </w:rPr>
        <w:t xml:space="preserve">Kyiv </w:t>
      </w:r>
      <w:r w:rsidR="0026107C">
        <w:rPr>
          <w:rStyle w:val="ae"/>
          <w:rFonts w:ascii="Minion Pro Disp" w:hAnsi="Minion Pro Disp"/>
          <w:b w:val="0"/>
          <w:bCs w:val="0"/>
          <w:lang w:val="en-US"/>
        </w:rPr>
        <w:t>r</w:t>
      </w:r>
      <w:r w:rsidR="0026107C" w:rsidRPr="00B81C80">
        <w:rPr>
          <w:rStyle w:val="ae"/>
          <w:rFonts w:ascii="Minion Pro Disp" w:hAnsi="Minion Pro Disp"/>
          <w:b w:val="0"/>
          <w:bCs w:val="0"/>
          <w:lang w:val="en-US"/>
        </w:rPr>
        <w:t xml:space="preserve">egion </w:t>
      </w:r>
      <w:r w:rsidRPr="00B81C80">
        <w:rPr>
          <w:rStyle w:val="ae"/>
          <w:rFonts w:ascii="Minion Pro Disp" w:hAnsi="Minion Pro Disp"/>
          <w:b w:val="0"/>
          <w:bCs w:val="0"/>
          <w:lang w:val="en-US"/>
        </w:rPr>
        <w:t>received the m</w:t>
      </w:r>
      <w:r w:rsidR="00F93870">
        <w:rPr>
          <w:rStyle w:val="ae"/>
          <w:rFonts w:ascii="Minion Pro Disp" w:hAnsi="Minion Pro Disp"/>
          <w:b w:val="0"/>
          <w:bCs w:val="0"/>
          <w:lang w:val="en-US"/>
        </w:rPr>
        <w:t xml:space="preserve">ajority </w:t>
      </w:r>
      <w:r w:rsidRPr="00B81C80">
        <w:rPr>
          <w:rStyle w:val="ae"/>
          <w:rFonts w:ascii="Minion Pro Disp" w:hAnsi="Minion Pro Disp"/>
          <w:b w:val="0"/>
          <w:bCs w:val="0"/>
          <w:lang w:val="en-US"/>
        </w:rPr>
        <w:t xml:space="preserve">of them. Similarly, during this time, the Bar Council of Ukraine received 14 appeals from </w:t>
      </w:r>
      <w:r w:rsidR="00F93870">
        <w:rPr>
          <w:rStyle w:val="ae"/>
          <w:rFonts w:ascii="Minion Pro Disp" w:hAnsi="Minion Pro Disp"/>
          <w:b w:val="0"/>
          <w:bCs w:val="0"/>
          <w:lang w:val="en-US"/>
        </w:rPr>
        <w:t>advocates</w:t>
      </w:r>
      <w:r w:rsidRPr="00B81C80">
        <w:rPr>
          <w:rStyle w:val="ae"/>
          <w:rFonts w:ascii="Minion Pro Disp" w:hAnsi="Minion Pro Disp"/>
          <w:b w:val="0"/>
          <w:bCs w:val="0"/>
          <w:lang w:val="en-US"/>
        </w:rPr>
        <w:t xml:space="preserve"> regarding the protection of</w:t>
      </w:r>
      <w:r w:rsidR="00F93870">
        <w:rPr>
          <w:rStyle w:val="ae"/>
          <w:rFonts w:ascii="Minion Pro Disp" w:hAnsi="Minion Pro Disp"/>
          <w:b w:val="0"/>
          <w:bCs w:val="0"/>
          <w:lang w:val="en-US"/>
        </w:rPr>
        <w:t xml:space="preserve"> their</w:t>
      </w:r>
      <w:r w:rsidRPr="00B81C80">
        <w:rPr>
          <w:rStyle w:val="ae"/>
          <w:rFonts w:ascii="Minion Pro Disp" w:hAnsi="Minion Pro Disp"/>
          <w:b w:val="0"/>
          <w:bCs w:val="0"/>
          <w:lang w:val="en-US"/>
        </w:rPr>
        <w:t xml:space="preserve"> rights. </w:t>
      </w:r>
      <w:r w:rsidR="00F93870">
        <w:rPr>
          <w:rStyle w:val="ae"/>
          <w:rFonts w:ascii="Minion Pro Disp" w:hAnsi="Minion Pro Disp"/>
          <w:b w:val="0"/>
          <w:bCs w:val="0"/>
          <w:lang w:val="en-US"/>
        </w:rPr>
        <w:t>BCU</w:t>
      </w:r>
      <w:r w:rsidRPr="00B81C80">
        <w:rPr>
          <w:rStyle w:val="ae"/>
          <w:rFonts w:ascii="Minion Pro Disp" w:hAnsi="Minion Pro Disp"/>
          <w:b w:val="0"/>
          <w:bCs w:val="0"/>
          <w:lang w:val="en-US"/>
        </w:rPr>
        <w:t xml:space="preserve"> sent 8 </w:t>
      </w:r>
      <w:r w:rsidR="00F93870">
        <w:rPr>
          <w:rStyle w:val="ae"/>
          <w:rFonts w:ascii="Minion Pro Disp" w:hAnsi="Minion Pro Disp"/>
          <w:b w:val="0"/>
          <w:bCs w:val="0"/>
          <w:lang w:val="en-US"/>
        </w:rPr>
        <w:t>notices</w:t>
      </w:r>
      <w:r w:rsidRPr="00B81C80">
        <w:rPr>
          <w:rStyle w:val="ae"/>
          <w:rFonts w:ascii="Minion Pro Disp" w:hAnsi="Minion Pro Disp"/>
          <w:b w:val="0"/>
          <w:bCs w:val="0"/>
          <w:lang w:val="en-US"/>
        </w:rPr>
        <w:t xml:space="preserve"> on this matter to law enforcement agencies. All appeals are being processed by the </w:t>
      </w:r>
      <w:r w:rsidR="00F93870">
        <w:rPr>
          <w:rStyle w:val="ae"/>
          <w:rFonts w:ascii="Minion Pro Disp" w:hAnsi="Minion Pro Disp"/>
          <w:b w:val="0"/>
          <w:bCs w:val="0"/>
          <w:lang w:val="en-US"/>
        </w:rPr>
        <w:t xml:space="preserve">UNBA </w:t>
      </w:r>
      <w:r w:rsidRPr="00B81C80">
        <w:rPr>
          <w:rStyle w:val="ae"/>
          <w:rFonts w:ascii="Minion Pro Disp" w:hAnsi="Minion Pro Disp"/>
          <w:b w:val="0"/>
          <w:bCs w:val="0"/>
          <w:lang w:val="en-US"/>
        </w:rPr>
        <w:t xml:space="preserve">Committee for the Protection of </w:t>
      </w:r>
      <w:r w:rsidR="00070D34">
        <w:rPr>
          <w:rStyle w:val="ae"/>
          <w:rFonts w:ascii="Minion Pro Disp" w:hAnsi="Minion Pro Disp"/>
          <w:b w:val="0"/>
          <w:bCs w:val="0"/>
          <w:lang w:val="en-US"/>
        </w:rPr>
        <w:t>Advocate</w:t>
      </w:r>
      <w:r w:rsidRPr="00B81C80">
        <w:rPr>
          <w:rStyle w:val="ae"/>
          <w:rFonts w:ascii="Minion Pro Disp" w:hAnsi="Minion Pro Disp"/>
          <w:b w:val="0"/>
          <w:bCs w:val="0"/>
          <w:lang w:val="en-US"/>
        </w:rPr>
        <w:t>s' Rights.</w:t>
      </w:r>
    </w:p>
    <w:p w14:paraId="018D9E44" w14:textId="7ABDD8B8" w:rsidR="00B81C80" w:rsidRPr="00B81C80" w:rsidRDefault="00B81C80" w:rsidP="00B81C80">
      <w:pPr>
        <w:spacing w:after="0"/>
        <w:ind w:firstLine="708"/>
        <w:jc w:val="both"/>
        <w:rPr>
          <w:rStyle w:val="ae"/>
          <w:rFonts w:ascii="Minion Pro Disp" w:hAnsi="Minion Pro Disp"/>
          <w:b w:val="0"/>
          <w:bCs w:val="0"/>
          <w:lang w:val="en-US"/>
        </w:rPr>
      </w:pPr>
      <w:r w:rsidRPr="00B81C80">
        <w:rPr>
          <w:rStyle w:val="ae"/>
          <w:rFonts w:ascii="Minion Pro Disp" w:hAnsi="Minion Pro Disp"/>
          <w:b w:val="0"/>
          <w:bCs w:val="0"/>
          <w:lang w:val="en-US"/>
        </w:rPr>
        <w:t xml:space="preserve">As </w:t>
      </w:r>
      <w:r w:rsidR="006D1F07">
        <w:rPr>
          <w:rStyle w:val="ae"/>
          <w:rFonts w:ascii="Minion Pro Disp" w:hAnsi="Minion Pro Disp"/>
          <w:b w:val="0"/>
          <w:bCs w:val="0"/>
          <w:lang w:val="en-US"/>
        </w:rPr>
        <w:t>per</w:t>
      </w:r>
      <w:r w:rsidRPr="00B81C80">
        <w:rPr>
          <w:rStyle w:val="ae"/>
          <w:rFonts w:ascii="Minion Pro Disp" w:hAnsi="Minion Pro Disp"/>
          <w:b w:val="0"/>
          <w:bCs w:val="0"/>
          <w:lang w:val="en-US"/>
        </w:rPr>
        <w:t xml:space="preserve"> law "On </w:t>
      </w:r>
      <w:r w:rsidR="006D1F07">
        <w:rPr>
          <w:rStyle w:val="ae"/>
          <w:rFonts w:ascii="Minion Pro Disp" w:hAnsi="Minion Pro Disp"/>
          <w:b w:val="0"/>
          <w:bCs w:val="0"/>
          <w:lang w:val="en-US"/>
        </w:rPr>
        <w:t>the Bar and Practice of Law</w:t>
      </w:r>
      <w:r w:rsidRPr="00B81C80">
        <w:rPr>
          <w:rStyle w:val="ae"/>
          <w:rFonts w:ascii="Minion Pro Disp" w:hAnsi="Minion Pro Disp"/>
          <w:b w:val="0"/>
          <w:bCs w:val="0"/>
          <w:lang w:val="en-US"/>
        </w:rPr>
        <w:t>"</w:t>
      </w:r>
      <w:r w:rsidR="006D1F07">
        <w:rPr>
          <w:rStyle w:val="ae"/>
          <w:rFonts w:ascii="Minion Pro Disp" w:hAnsi="Minion Pro Disp"/>
          <w:b w:val="0"/>
          <w:bCs w:val="0"/>
          <w:lang w:val="en-US"/>
        </w:rPr>
        <w:t xml:space="preserve">, </w:t>
      </w:r>
      <w:r w:rsidRPr="00B81C80">
        <w:rPr>
          <w:rStyle w:val="ae"/>
          <w:rFonts w:ascii="Minion Pro Disp" w:hAnsi="Minion Pro Disp"/>
          <w:b w:val="0"/>
          <w:bCs w:val="0"/>
          <w:lang w:val="en-US"/>
        </w:rPr>
        <w:t xml:space="preserve">during the search or inspection of </w:t>
      </w:r>
      <w:r w:rsidR="00653B40">
        <w:rPr>
          <w:rStyle w:val="ae"/>
          <w:rFonts w:ascii="Minion Pro Disp" w:hAnsi="Minion Pro Disp"/>
          <w:b w:val="0"/>
          <w:bCs w:val="0"/>
          <w:lang w:val="en-US"/>
        </w:rPr>
        <w:t xml:space="preserve">the </w:t>
      </w:r>
      <w:r w:rsidR="00E8548F">
        <w:rPr>
          <w:rStyle w:val="ae"/>
          <w:rFonts w:ascii="Minion Pro Disp" w:hAnsi="Minion Pro Disp"/>
          <w:b w:val="0"/>
          <w:bCs w:val="0"/>
          <w:lang w:val="en-US"/>
        </w:rPr>
        <w:t>advocate</w:t>
      </w:r>
      <w:r w:rsidRPr="00B81C80">
        <w:rPr>
          <w:rStyle w:val="ae"/>
          <w:rFonts w:ascii="Minion Pro Disp" w:hAnsi="Minion Pro Disp"/>
          <w:b w:val="0"/>
          <w:bCs w:val="0"/>
          <w:lang w:val="en-US"/>
        </w:rPr>
        <w:t xml:space="preserve">'s home, other possessions, </w:t>
      </w:r>
      <w:r w:rsidR="00E8548F">
        <w:rPr>
          <w:rStyle w:val="ae"/>
          <w:rFonts w:ascii="Minion Pro Disp" w:hAnsi="Minion Pro Disp"/>
          <w:b w:val="0"/>
          <w:bCs w:val="0"/>
          <w:lang w:val="en-US"/>
        </w:rPr>
        <w:t xml:space="preserve">legal practice </w:t>
      </w:r>
      <w:r w:rsidRPr="00B81C80">
        <w:rPr>
          <w:rStyle w:val="ae"/>
          <w:rFonts w:ascii="Minion Pro Disp" w:hAnsi="Minion Pro Disp"/>
          <w:b w:val="0"/>
          <w:bCs w:val="0"/>
          <w:lang w:val="en-US"/>
        </w:rPr>
        <w:t xml:space="preserve">premises, </w:t>
      </w:r>
      <w:r w:rsidR="00E8548F">
        <w:rPr>
          <w:rStyle w:val="ae"/>
          <w:rFonts w:ascii="Minion Pro Disp" w:hAnsi="Minion Pro Disp"/>
          <w:b w:val="0"/>
          <w:bCs w:val="0"/>
          <w:lang w:val="en-US"/>
        </w:rPr>
        <w:t xml:space="preserve">obtaining </w:t>
      </w:r>
      <w:r w:rsidRPr="00B81C80">
        <w:rPr>
          <w:rStyle w:val="ae"/>
          <w:rFonts w:ascii="Minion Pro Disp" w:hAnsi="Minion Pro Disp"/>
          <w:b w:val="0"/>
          <w:bCs w:val="0"/>
          <w:lang w:val="en-US"/>
        </w:rPr>
        <w:t xml:space="preserve">temporary access to </w:t>
      </w:r>
      <w:r w:rsidR="00653B40">
        <w:rPr>
          <w:rStyle w:val="ae"/>
          <w:rFonts w:ascii="Minion Pro Disp" w:hAnsi="Minion Pro Disp"/>
          <w:b w:val="0"/>
          <w:bCs w:val="0"/>
          <w:lang w:val="en-US"/>
        </w:rPr>
        <w:t xml:space="preserve">the </w:t>
      </w:r>
      <w:r w:rsidR="00E8548F">
        <w:rPr>
          <w:rStyle w:val="ae"/>
          <w:rFonts w:ascii="Minion Pro Disp" w:hAnsi="Minion Pro Disp"/>
          <w:b w:val="0"/>
          <w:bCs w:val="0"/>
          <w:lang w:val="en-US"/>
        </w:rPr>
        <w:t xml:space="preserve">advocate’s </w:t>
      </w:r>
      <w:r w:rsidRPr="00B81C80">
        <w:rPr>
          <w:rStyle w:val="ae"/>
          <w:rFonts w:ascii="Minion Pro Disp" w:hAnsi="Minion Pro Disp"/>
          <w:b w:val="0"/>
          <w:bCs w:val="0"/>
          <w:lang w:val="en-US"/>
        </w:rPr>
        <w:t xml:space="preserve">belongings and documents, a representative of the regional </w:t>
      </w:r>
      <w:r w:rsidR="00E8548F">
        <w:rPr>
          <w:rStyle w:val="ae"/>
          <w:rFonts w:ascii="Minion Pro Disp" w:hAnsi="Minion Pro Disp"/>
          <w:b w:val="0"/>
          <w:bCs w:val="0"/>
          <w:lang w:val="en-US"/>
        </w:rPr>
        <w:t>B</w:t>
      </w:r>
      <w:r w:rsidRPr="00B81C80">
        <w:rPr>
          <w:rStyle w:val="ae"/>
          <w:rFonts w:ascii="Minion Pro Disp" w:hAnsi="Minion Pro Disp"/>
          <w:b w:val="0"/>
          <w:bCs w:val="0"/>
          <w:lang w:val="en-US"/>
        </w:rPr>
        <w:t xml:space="preserve">ar </w:t>
      </w:r>
      <w:r w:rsidR="00E8548F">
        <w:rPr>
          <w:rStyle w:val="ae"/>
          <w:rFonts w:ascii="Minion Pro Disp" w:hAnsi="Minion Pro Disp"/>
          <w:b w:val="0"/>
          <w:bCs w:val="0"/>
          <w:lang w:val="en-US"/>
        </w:rPr>
        <w:t>C</w:t>
      </w:r>
      <w:r w:rsidRPr="00B81C80">
        <w:rPr>
          <w:rStyle w:val="ae"/>
          <w:rFonts w:ascii="Minion Pro Disp" w:hAnsi="Minion Pro Disp"/>
          <w:b w:val="0"/>
          <w:bCs w:val="0"/>
          <w:lang w:val="en-US"/>
        </w:rPr>
        <w:t xml:space="preserve">ouncil must be present, </w:t>
      </w:r>
      <w:r w:rsidR="000C0D39">
        <w:rPr>
          <w:rStyle w:val="ae"/>
          <w:rFonts w:ascii="Minion Pro Disp" w:hAnsi="Minion Pro Disp"/>
          <w:b w:val="0"/>
          <w:bCs w:val="0"/>
          <w:lang w:val="en-US"/>
        </w:rPr>
        <w:t xml:space="preserve">subject to </w:t>
      </w:r>
      <w:r w:rsidRPr="00B81C80">
        <w:rPr>
          <w:rStyle w:val="ae"/>
          <w:rFonts w:ascii="Minion Pro Disp" w:hAnsi="Minion Pro Disp"/>
          <w:b w:val="0"/>
          <w:bCs w:val="0"/>
          <w:lang w:val="en-US"/>
        </w:rPr>
        <w:t>certain exceptions. In order to ensure his participation, an official conduct</w:t>
      </w:r>
      <w:r w:rsidR="000C0D39">
        <w:rPr>
          <w:rStyle w:val="ae"/>
          <w:rFonts w:ascii="Minion Pro Disp" w:hAnsi="Minion Pro Disp"/>
          <w:b w:val="0"/>
          <w:bCs w:val="0"/>
          <w:lang w:val="en-US"/>
        </w:rPr>
        <w:t xml:space="preserve">ing </w:t>
      </w:r>
      <w:r w:rsidRPr="00B81C80">
        <w:rPr>
          <w:rStyle w:val="ae"/>
          <w:rFonts w:ascii="Minion Pro Disp" w:hAnsi="Minion Pro Disp"/>
          <w:b w:val="0"/>
          <w:bCs w:val="0"/>
          <w:lang w:val="en-US"/>
        </w:rPr>
        <w:t>relevant investigative action or measure</w:t>
      </w:r>
      <w:r w:rsidR="00E346EC">
        <w:rPr>
          <w:rStyle w:val="ae"/>
          <w:rFonts w:ascii="Minion Pro Disp" w:hAnsi="Minion Pro Disp"/>
          <w:b w:val="0"/>
          <w:bCs w:val="0"/>
          <w:lang w:val="en-US"/>
        </w:rPr>
        <w:t xml:space="preserve"> </w:t>
      </w:r>
      <w:r w:rsidRPr="00B81C80">
        <w:rPr>
          <w:rStyle w:val="ae"/>
          <w:rFonts w:ascii="Minion Pro Disp" w:hAnsi="Minion Pro Disp"/>
          <w:b w:val="0"/>
          <w:bCs w:val="0"/>
          <w:lang w:val="en-US"/>
        </w:rPr>
        <w:t>ensur</w:t>
      </w:r>
      <w:r w:rsidR="00E346EC">
        <w:rPr>
          <w:rStyle w:val="ae"/>
          <w:rFonts w:ascii="Minion Pro Disp" w:hAnsi="Minion Pro Disp"/>
          <w:b w:val="0"/>
          <w:bCs w:val="0"/>
          <w:lang w:val="en-US"/>
        </w:rPr>
        <w:t>ing</w:t>
      </w:r>
      <w:r w:rsidRPr="00B81C80">
        <w:rPr>
          <w:rStyle w:val="ae"/>
          <w:rFonts w:ascii="Minion Pro Disp" w:hAnsi="Minion Pro Disp"/>
          <w:b w:val="0"/>
          <w:bCs w:val="0"/>
          <w:lang w:val="en-US"/>
        </w:rPr>
        <w:t xml:space="preserve"> criminal proceedings shall notify the regional </w:t>
      </w:r>
      <w:r w:rsidR="00E346EC">
        <w:rPr>
          <w:rStyle w:val="ae"/>
          <w:rFonts w:ascii="Minion Pro Disp" w:hAnsi="Minion Pro Disp"/>
          <w:b w:val="0"/>
          <w:bCs w:val="0"/>
          <w:lang w:val="en-US"/>
        </w:rPr>
        <w:t>B</w:t>
      </w:r>
      <w:r w:rsidRPr="00B81C80">
        <w:rPr>
          <w:rStyle w:val="ae"/>
          <w:rFonts w:ascii="Minion Pro Disp" w:hAnsi="Minion Pro Disp"/>
          <w:b w:val="0"/>
          <w:bCs w:val="0"/>
          <w:lang w:val="en-US"/>
        </w:rPr>
        <w:t xml:space="preserve">ar </w:t>
      </w:r>
      <w:r w:rsidR="00E346EC">
        <w:rPr>
          <w:rStyle w:val="ae"/>
          <w:rFonts w:ascii="Minion Pro Disp" w:hAnsi="Minion Pro Disp"/>
          <w:b w:val="0"/>
          <w:bCs w:val="0"/>
          <w:lang w:val="en-US"/>
        </w:rPr>
        <w:t>C</w:t>
      </w:r>
      <w:r w:rsidRPr="00B81C80">
        <w:rPr>
          <w:rStyle w:val="ae"/>
          <w:rFonts w:ascii="Minion Pro Disp" w:hAnsi="Minion Pro Disp"/>
          <w:b w:val="0"/>
          <w:bCs w:val="0"/>
          <w:lang w:val="en-US"/>
        </w:rPr>
        <w:t>ouncil at the place of such procedural action in advance.</w:t>
      </w:r>
      <w:r w:rsidR="00E346EC">
        <w:rPr>
          <w:rStyle w:val="ae"/>
          <w:rFonts w:ascii="Minion Pro Disp" w:hAnsi="Minion Pro Disp"/>
          <w:b w:val="0"/>
          <w:bCs w:val="0"/>
          <w:lang w:val="en-US"/>
        </w:rPr>
        <w:t xml:space="preserve"> </w:t>
      </w:r>
      <w:r w:rsidRPr="00B81C80">
        <w:rPr>
          <w:rStyle w:val="ae"/>
          <w:rFonts w:ascii="Minion Pro Disp" w:hAnsi="Minion Pro Disp"/>
          <w:b w:val="0"/>
          <w:bCs w:val="0"/>
          <w:lang w:val="en-US"/>
        </w:rPr>
        <w:t xml:space="preserve">Bodies of state power, bodies of local self-government, their officials and </w:t>
      </w:r>
      <w:r w:rsidR="00E346EC">
        <w:rPr>
          <w:rStyle w:val="ae"/>
          <w:rFonts w:ascii="Minion Pro Disp" w:hAnsi="Minion Pro Disp"/>
          <w:b w:val="0"/>
          <w:bCs w:val="0"/>
          <w:lang w:val="en-US"/>
        </w:rPr>
        <w:t xml:space="preserve">officers </w:t>
      </w:r>
      <w:r w:rsidRPr="00B81C80">
        <w:rPr>
          <w:rStyle w:val="ae"/>
          <w:rFonts w:ascii="Minion Pro Disp" w:hAnsi="Minion Pro Disp"/>
          <w:b w:val="0"/>
          <w:bCs w:val="0"/>
          <w:lang w:val="en-US"/>
        </w:rPr>
        <w:t xml:space="preserve">in relations with </w:t>
      </w:r>
      <w:r w:rsidR="00E346EC">
        <w:rPr>
          <w:rStyle w:val="ae"/>
          <w:rFonts w:ascii="Minion Pro Disp" w:hAnsi="Minion Pro Disp"/>
          <w:b w:val="0"/>
          <w:bCs w:val="0"/>
          <w:lang w:val="en-US"/>
        </w:rPr>
        <w:t>advocates</w:t>
      </w:r>
      <w:r w:rsidRPr="00B81C80">
        <w:rPr>
          <w:rStyle w:val="ae"/>
          <w:rFonts w:ascii="Minion Pro Disp" w:hAnsi="Minion Pro Disp"/>
          <w:b w:val="0"/>
          <w:bCs w:val="0"/>
          <w:lang w:val="en-US"/>
        </w:rPr>
        <w:t xml:space="preserve"> are obliged to comply with the requirements of the Constitution of Ukraine and the laws of Ukraine, the Convention on the Protection of Human Rights and Fundamental Freedoms of 1950 and </w:t>
      </w:r>
      <w:r w:rsidR="00E346EC">
        <w:rPr>
          <w:rStyle w:val="ae"/>
          <w:rFonts w:ascii="Minion Pro Disp" w:hAnsi="Minion Pro Disp"/>
          <w:b w:val="0"/>
          <w:bCs w:val="0"/>
          <w:lang w:val="en-US"/>
        </w:rPr>
        <w:t>P</w:t>
      </w:r>
      <w:r w:rsidRPr="00B81C80">
        <w:rPr>
          <w:rStyle w:val="ae"/>
          <w:rFonts w:ascii="Minion Pro Disp" w:hAnsi="Minion Pro Disp"/>
          <w:b w:val="0"/>
          <w:bCs w:val="0"/>
          <w:lang w:val="en-US"/>
        </w:rPr>
        <w:t xml:space="preserve">rotocols </w:t>
      </w:r>
      <w:r w:rsidR="00213051">
        <w:rPr>
          <w:rStyle w:val="ae"/>
          <w:rFonts w:ascii="Minion Pro Disp" w:hAnsi="Minion Pro Disp"/>
          <w:b w:val="0"/>
          <w:bCs w:val="0"/>
          <w:lang w:val="en-US"/>
        </w:rPr>
        <w:t>there</w:t>
      </w:r>
      <w:r w:rsidRPr="00B81C80">
        <w:rPr>
          <w:rStyle w:val="ae"/>
          <w:rFonts w:ascii="Minion Pro Disp" w:hAnsi="Minion Pro Disp"/>
          <w:b w:val="0"/>
          <w:bCs w:val="0"/>
          <w:lang w:val="en-US"/>
        </w:rPr>
        <w:t xml:space="preserve">to, </w:t>
      </w:r>
      <w:r w:rsidR="00653B40">
        <w:rPr>
          <w:rStyle w:val="ae"/>
          <w:rFonts w:ascii="Minion Pro Disp" w:hAnsi="Minion Pro Disp"/>
          <w:b w:val="0"/>
          <w:bCs w:val="0"/>
          <w:lang w:val="en-US"/>
        </w:rPr>
        <w:t xml:space="preserve">the </w:t>
      </w:r>
      <w:r w:rsidRPr="00B81C80">
        <w:rPr>
          <w:rStyle w:val="ae"/>
          <w:rFonts w:ascii="Minion Pro Disp" w:hAnsi="Minion Pro Disp"/>
          <w:b w:val="0"/>
          <w:bCs w:val="0"/>
          <w:lang w:val="en-US"/>
        </w:rPr>
        <w:t>practice of the European Court of Human Rights.</w:t>
      </w:r>
    </w:p>
    <w:p w14:paraId="18E422E5" w14:textId="77777777" w:rsidR="00A94181" w:rsidRDefault="00A94181" w:rsidP="000F7542">
      <w:pPr>
        <w:spacing w:after="0"/>
        <w:ind w:firstLine="708"/>
        <w:jc w:val="both"/>
        <w:rPr>
          <w:rStyle w:val="ae"/>
          <w:rFonts w:ascii="Minion Pro Disp" w:hAnsi="Minion Pro Disp"/>
          <w:lang w:val="en-US"/>
        </w:rPr>
      </w:pPr>
    </w:p>
    <w:p w14:paraId="697791EC" w14:textId="6E510422" w:rsidR="006464DC" w:rsidRDefault="006464DC" w:rsidP="000F7542">
      <w:pPr>
        <w:spacing w:after="0"/>
        <w:ind w:firstLine="708"/>
        <w:jc w:val="both"/>
        <w:rPr>
          <w:rStyle w:val="ae"/>
          <w:rFonts w:ascii="Minion Pro Disp" w:hAnsi="Minion Pro Disp"/>
          <w:lang w:val="en-US"/>
        </w:rPr>
      </w:pPr>
      <w:r>
        <w:rPr>
          <w:rStyle w:val="ae"/>
          <w:rFonts w:ascii="Minion Pro Disp" w:hAnsi="Minion Pro Disp"/>
          <w:lang w:val="en-US"/>
        </w:rPr>
        <w:t xml:space="preserve">UNBA remains the only European Bar with </w:t>
      </w:r>
      <w:r w:rsidR="000F0689">
        <w:rPr>
          <w:rStyle w:val="ae"/>
          <w:rFonts w:ascii="Minion Pro Disp" w:hAnsi="Minion Pro Disp"/>
          <w:lang w:val="en-US"/>
        </w:rPr>
        <w:t>legally limited means of financing itself</w:t>
      </w:r>
    </w:p>
    <w:p w14:paraId="0C01ADE7" w14:textId="36E7F8AF" w:rsidR="00AE0DD2" w:rsidRDefault="007400DF" w:rsidP="000762DA">
      <w:pPr>
        <w:spacing w:after="0"/>
        <w:ind w:firstLine="708"/>
        <w:jc w:val="both"/>
        <w:rPr>
          <w:rStyle w:val="ae"/>
          <w:rFonts w:ascii="Minion Pro Disp" w:hAnsi="Minion Pro Disp"/>
          <w:b w:val="0"/>
          <w:bCs w:val="0"/>
          <w:lang w:val="en-US"/>
        </w:rPr>
      </w:pPr>
      <w:r>
        <w:rPr>
          <w:rStyle w:val="ae"/>
          <w:rFonts w:ascii="Minion Pro Disp" w:hAnsi="Minion Pro Disp"/>
          <w:b w:val="0"/>
          <w:bCs w:val="0"/>
          <w:lang w:val="en-US"/>
        </w:rPr>
        <w:t xml:space="preserve">As per </w:t>
      </w:r>
      <w:r w:rsidR="004C3EBB" w:rsidRPr="001D6166">
        <w:rPr>
          <w:rStyle w:val="ae"/>
          <w:rFonts w:ascii="Minion Pro Disp" w:hAnsi="Minion Pro Disp"/>
          <w:b w:val="0"/>
          <w:bCs w:val="0"/>
          <w:lang w:val="en-US"/>
        </w:rPr>
        <w:t xml:space="preserve">CCBE </w:t>
      </w:r>
      <w:r w:rsidR="004B6B2F" w:rsidRPr="001D6166">
        <w:rPr>
          <w:rStyle w:val="ae"/>
          <w:rFonts w:ascii="Minion Pro Disp" w:hAnsi="Minion Pro Disp"/>
          <w:b w:val="0"/>
          <w:bCs w:val="0"/>
          <w:lang w:val="en-US"/>
        </w:rPr>
        <w:t>2019 Survey on Fees,</w:t>
      </w:r>
      <w:r>
        <w:rPr>
          <w:rStyle w:val="ae"/>
          <w:rFonts w:ascii="Minion Pro Disp" w:hAnsi="Minion Pro Disp"/>
          <w:b w:val="0"/>
          <w:bCs w:val="0"/>
          <w:lang w:val="en-US"/>
        </w:rPr>
        <w:t xml:space="preserve"> Ukraine remains the only Bar organization in Europe whose membership fees are directly </w:t>
      </w:r>
      <w:r w:rsidR="00EF5E06">
        <w:rPr>
          <w:rStyle w:val="ae"/>
          <w:rFonts w:ascii="Minion Pro Disp" w:hAnsi="Minion Pro Disp"/>
          <w:b w:val="0"/>
          <w:bCs w:val="0"/>
          <w:lang w:val="en-US"/>
        </w:rPr>
        <w:t xml:space="preserve">regulated </w:t>
      </w:r>
      <w:r>
        <w:rPr>
          <w:rStyle w:val="ae"/>
          <w:rFonts w:ascii="Minion Pro Disp" w:hAnsi="Minion Pro Disp"/>
          <w:b w:val="0"/>
          <w:bCs w:val="0"/>
          <w:lang w:val="en-US"/>
        </w:rPr>
        <w:t>by the law</w:t>
      </w:r>
      <w:r w:rsidR="007C1A39">
        <w:rPr>
          <w:rStyle w:val="ae"/>
          <w:rFonts w:ascii="Minion Pro Disp" w:hAnsi="Minion Pro Disp"/>
          <w:b w:val="0"/>
          <w:bCs w:val="0"/>
          <w:lang w:val="en-US"/>
        </w:rPr>
        <w:t xml:space="preserve"> </w:t>
      </w:r>
      <w:r w:rsidR="00EF5E06">
        <w:rPr>
          <w:rStyle w:val="ae"/>
          <w:rFonts w:ascii="Minion Pro Disp" w:hAnsi="Minion Pro Disp"/>
          <w:b w:val="0"/>
          <w:bCs w:val="0"/>
          <w:lang w:val="en-US"/>
        </w:rPr>
        <w:t xml:space="preserve">and tied </w:t>
      </w:r>
      <w:r w:rsidR="007C1A39">
        <w:rPr>
          <w:rStyle w:val="ae"/>
          <w:rFonts w:ascii="Minion Pro Disp" w:hAnsi="Minion Pro Disp"/>
          <w:b w:val="0"/>
          <w:bCs w:val="0"/>
          <w:lang w:val="en-US"/>
        </w:rPr>
        <w:t xml:space="preserve">to certain social security payments, </w:t>
      </w:r>
      <w:r w:rsidR="00480ECC">
        <w:rPr>
          <w:rStyle w:val="ae"/>
          <w:rFonts w:ascii="Minion Pro Disp" w:hAnsi="Minion Pro Disp"/>
          <w:b w:val="0"/>
          <w:bCs w:val="0"/>
          <w:lang w:val="en-US"/>
        </w:rPr>
        <w:t xml:space="preserve">and thus raised each </w:t>
      </w:r>
      <w:r w:rsidR="00344C2F">
        <w:rPr>
          <w:rStyle w:val="ae"/>
          <w:rFonts w:ascii="Minion Pro Disp" w:hAnsi="Minion Pro Disp"/>
          <w:b w:val="0"/>
          <w:bCs w:val="0"/>
          <w:lang w:val="en-US"/>
        </w:rPr>
        <w:t>year,</w:t>
      </w:r>
      <w:r w:rsidR="00653B40" w:rsidRPr="00653B40">
        <w:rPr>
          <w:rStyle w:val="ae"/>
          <w:rFonts w:ascii="Minion Pro Disp" w:hAnsi="Minion Pro Disp"/>
          <w:b w:val="0"/>
          <w:bCs w:val="0"/>
          <w:lang w:val="en-US"/>
        </w:rPr>
        <w:t xml:space="preserve"> </w:t>
      </w:r>
      <w:r w:rsidR="00653B40">
        <w:rPr>
          <w:rStyle w:val="ae"/>
          <w:rFonts w:ascii="Minion Pro Disp" w:hAnsi="Minion Pro Disp"/>
          <w:b w:val="0"/>
          <w:bCs w:val="0"/>
          <w:lang w:val="en-US"/>
        </w:rPr>
        <w:t>accordingly</w:t>
      </w:r>
      <w:r w:rsidR="00480ECC">
        <w:rPr>
          <w:rStyle w:val="ae"/>
          <w:rFonts w:ascii="Minion Pro Disp" w:hAnsi="Minion Pro Disp"/>
          <w:b w:val="0"/>
          <w:bCs w:val="0"/>
          <w:lang w:val="en-US"/>
        </w:rPr>
        <w:t>, given the state budget indicators approved for the</w:t>
      </w:r>
      <w:r w:rsidR="00F4636D">
        <w:rPr>
          <w:rStyle w:val="ae"/>
          <w:rFonts w:ascii="Minion Pro Disp" w:hAnsi="Minion Pro Disp"/>
          <w:b w:val="0"/>
          <w:bCs w:val="0"/>
          <w:lang w:val="en-US"/>
        </w:rPr>
        <w:t xml:space="preserve"> current</w:t>
      </w:r>
      <w:r w:rsidR="00480ECC">
        <w:rPr>
          <w:rStyle w:val="ae"/>
          <w:rFonts w:ascii="Minion Pro Disp" w:hAnsi="Minion Pro Disp"/>
          <w:b w:val="0"/>
          <w:bCs w:val="0"/>
          <w:lang w:val="en-US"/>
        </w:rPr>
        <w:t xml:space="preserve"> fiscal year. </w:t>
      </w:r>
    </w:p>
    <w:p w14:paraId="101F58FD" w14:textId="7C3C2E8F" w:rsidR="00CF08FF" w:rsidRDefault="00480ECC" w:rsidP="00CF08FF">
      <w:pPr>
        <w:spacing w:after="0"/>
        <w:ind w:firstLine="708"/>
        <w:jc w:val="both"/>
        <w:rPr>
          <w:rStyle w:val="ae"/>
          <w:rFonts w:ascii="Minion Pro Disp" w:hAnsi="Minion Pro Disp"/>
          <w:b w:val="0"/>
          <w:bCs w:val="0"/>
          <w:lang w:val="en-US"/>
        </w:rPr>
      </w:pPr>
      <w:r>
        <w:rPr>
          <w:rStyle w:val="ae"/>
          <w:rFonts w:ascii="Minion Pro Disp" w:hAnsi="Minion Pro Disp"/>
          <w:b w:val="0"/>
          <w:bCs w:val="0"/>
          <w:lang w:val="en-US"/>
        </w:rPr>
        <w:t xml:space="preserve">These amendments were </w:t>
      </w:r>
      <w:r w:rsidR="00896C3F">
        <w:rPr>
          <w:rStyle w:val="ae"/>
          <w:rFonts w:ascii="Minion Pro Disp" w:hAnsi="Minion Pro Disp"/>
          <w:b w:val="0"/>
          <w:bCs w:val="0"/>
          <w:lang w:val="en-US"/>
        </w:rPr>
        <w:t>buried in</w:t>
      </w:r>
      <w:r w:rsidR="00995CAD">
        <w:rPr>
          <w:rStyle w:val="ae"/>
          <w:rFonts w:ascii="Minion Pro Disp" w:hAnsi="Minion Pro Disp"/>
          <w:b w:val="0"/>
          <w:bCs w:val="0"/>
          <w:lang w:val="en-US"/>
        </w:rPr>
        <w:t xml:space="preserve"> the new edition of T</w:t>
      </w:r>
      <w:r w:rsidR="00896C3F">
        <w:rPr>
          <w:rStyle w:val="ae"/>
          <w:rFonts w:ascii="Minion Pro Disp" w:hAnsi="Minion Pro Disp"/>
          <w:b w:val="0"/>
          <w:bCs w:val="0"/>
          <w:lang w:val="en-US"/>
        </w:rPr>
        <w:t xml:space="preserve">ransitional </w:t>
      </w:r>
      <w:r w:rsidR="00995CAD">
        <w:rPr>
          <w:rStyle w:val="ae"/>
          <w:rFonts w:ascii="Minion Pro Disp" w:hAnsi="Minion Pro Disp"/>
          <w:b w:val="0"/>
          <w:bCs w:val="0"/>
          <w:lang w:val="en-US"/>
        </w:rPr>
        <w:t>P</w:t>
      </w:r>
      <w:r w:rsidR="00896C3F">
        <w:rPr>
          <w:rStyle w:val="ae"/>
          <w:rFonts w:ascii="Minion Pro Disp" w:hAnsi="Minion Pro Disp"/>
          <w:b w:val="0"/>
          <w:bCs w:val="0"/>
          <w:lang w:val="en-US"/>
        </w:rPr>
        <w:t xml:space="preserve">rovisions of the Tax Code of </w:t>
      </w:r>
      <w:r w:rsidR="00995CAD">
        <w:rPr>
          <w:rStyle w:val="ae"/>
          <w:rFonts w:ascii="Minion Pro Disp" w:hAnsi="Minion Pro Disp"/>
          <w:b w:val="0"/>
          <w:bCs w:val="0"/>
          <w:lang w:val="en-US"/>
        </w:rPr>
        <w:t>Ukraine and adopted</w:t>
      </w:r>
      <w:r w:rsidR="00F7740D">
        <w:rPr>
          <w:rStyle w:val="ae"/>
          <w:rFonts w:ascii="Minion Pro Disp" w:hAnsi="Minion Pro Disp"/>
          <w:b w:val="0"/>
          <w:bCs w:val="0"/>
          <w:lang w:val="en-US"/>
        </w:rPr>
        <w:t xml:space="preserve"> in December 2016,</w:t>
      </w:r>
      <w:r w:rsidR="00995CAD">
        <w:rPr>
          <w:rStyle w:val="ae"/>
          <w:rFonts w:ascii="Minion Pro Disp" w:hAnsi="Minion Pro Disp"/>
          <w:b w:val="0"/>
          <w:bCs w:val="0"/>
          <w:lang w:val="en-US"/>
        </w:rPr>
        <w:t xml:space="preserve"> </w:t>
      </w:r>
      <w:r w:rsidR="00BE7FD7">
        <w:rPr>
          <w:rStyle w:val="ae"/>
          <w:rFonts w:ascii="Minion Pro Disp" w:hAnsi="Minion Pro Disp"/>
          <w:b w:val="0"/>
          <w:bCs w:val="0"/>
          <w:lang w:val="en-US"/>
        </w:rPr>
        <w:t>without consulting the Bar as such, without any justified reason</w:t>
      </w:r>
      <w:r w:rsidR="0073496A">
        <w:rPr>
          <w:rStyle w:val="ae"/>
          <w:rFonts w:ascii="Minion Pro Disp" w:hAnsi="Minion Pro Disp"/>
          <w:b w:val="0"/>
          <w:bCs w:val="0"/>
          <w:lang w:val="en-US"/>
        </w:rPr>
        <w:t>.</w:t>
      </w:r>
      <w:r w:rsidR="00E63F85">
        <w:rPr>
          <w:rStyle w:val="ae"/>
          <w:rFonts w:ascii="Minion Pro Disp" w:hAnsi="Minion Pro Disp"/>
          <w:b w:val="0"/>
          <w:bCs w:val="0"/>
          <w:lang w:val="en-US"/>
        </w:rPr>
        <w:t xml:space="preserve"> It is a clear, deliberate encroachment of the State </w:t>
      </w:r>
      <w:r w:rsidR="003F7EA0">
        <w:rPr>
          <w:rStyle w:val="ae"/>
          <w:rFonts w:ascii="Minion Pro Disp" w:hAnsi="Minion Pro Disp"/>
          <w:b w:val="0"/>
          <w:bCs w:val="0"/>
          <w:lang w:val="en-US"/>
        </w:rPr>
        <w:t>against the independent Bar, which is aimed at restricting its independence</w:t>
      </w:r>
      <w:r w:rsidR="00653B40">
        <w:rPr>
          <w:rStyle w:val="ae"/>
          <w:rFonts w:ascii="Minion Pro Disp" w:hAnsi="Minion Pro Disp"/>
          <w:b w:val="0"/>
          <w:bCs w:val="0"/>
          <w:lang w:val="en-US"/>
        </w:rPr>
        <w:t xml:space="preserve"> </w:t>
      </w:r>
      <w:r w:rsidR="000E7D4A">
        <w:rPr>
          <w:rStyle w:val="ae"/>
          <w:rFonts w:ascii="Minion Pro Disp" w:hAnsi="Minion Pro Disp"/>
          <w:b w:val="0"/>
          <w:bCs w:val="0"/>
          <w:lang w:val="en-US"/>
        </w:rPr>
        <w:t>and undermines the principle of the rule of law in Ukraine.</w:t>
      </w:r>
      <w:r w:rsidR="00CF08FF">
        <w:rPr>
          <w:rStyle w:val="ae"/>
          <w:rFonts w:ascii="Minion Pro Disp" w:hAnsi="Minion Pro Disp"/>
          <w:b w:val="0"/>
          <w:bCs w:val="0"/>
          <w:lang w:val="en-US"/>
        </w:rPr>
        <w:t xml:space="preserve"> </w:t>
      </w:r>
    </w:p>
    <w:p w14:paraId="565E3834" w14:textId="5469AED1" w:rsidR="00EE2633" w:rsidRDefault="00EE2633" w:rsidP="00CF08FF">
      <w:pPr>
        <w:spacing w:after="0"/>
        <w:ind w:firstLine="708"/>
        <w:jc w:val="both"/>
        <w:rPr>
          <w:rStyle w:val="ae"/>
          <w:rFonts w:ascii="Minion Pro Disp" w:hAnsi="Minion Pro Disp"/>
          <w:b w:val="0"/>
          <w:bCs w:val="0"/>
          <w:lang w:val="en-US"/>
        </w:rPr>
      </w:pPr>
    </w:p>
    <w:p w14:paraId="3027E4FE" w14:textId="1976A5D0" w:rsidR="00EE2633" w:rsidRPr="00377E37" w:rsidRDefault="00EE2633" w:rsidP="00EE2633">
      <w:pPr>
        <w:spacing w:after="0"/>
        <w:ind w:firstLine="708"/>
        <w:jc w:val="both"/>
        <w:rPr>
          <w:rStyle w:val="ae"/>
          <w:rFonts w:ascii="Minion Pro Disp" w:hAnsi="Minion Pro Disp"/>
          <w:lang w:val="en-US"/>
        </w:rPr>
      </w:pPr>
      <w:r w:rsidRPr="00377E37">
        <w:rPr>
          <w:rStyle w:val="ae"/>
          <w:rFonts w:ascii="Minion Pro Disp" w:hAnsi="Minion Pro Disp"/>
          <w:lang w:val="en-US"/>
        </w:rPr>
        <w:t>Principle of continuity in force during martial law</w:t>
      </w:r>
    </w:p>
    <w:p w14:paraId="6F332BFA" w14:textId="2D31CF42" w:rsidR="00EE2633" w:rsidRPr="00377E37" w:rsidRDefault="00EE2633" w:rsidP="00377E37">
      <w:pPr>
        <w:spacing w:after="0"/>
        <w:ind w:firstLine="708"/>
        <w:jc w:val="both"/>
        <w:rPr>
          <w:rStyle w:val="ae"/>
          <w:rFonts w:ascii="Minion Pro Disp" w:hAnsi="Minion Pro Disp"/>
          <w:b w:val="0"/>
          <w:bCs w:val="0"/>
          <w:lang w:val="en-US"/>
        </w:rPr>
      </w:pPr>
      <w:r w:rsidRPr="00377E37">
        <w:rPr>
          <w:rStyle w:val="ae"/>
          <w:rFonts w:ascii="Minion Pro Disp" w:hAnsi="Minion Pro Disp"/>
          <w:b w:val="0"/>
          <w:bCs w:val="0"/>
          <w:lang w:val="en-US"/>
        </w:rPr>
        <w:t>During martial law, the five-year powers of representatives of regional and central bodies of advocate’s self-government end. For most of them, this is a second five-year term, after which they can no longer be re-elected.</w:t>
      </w:r>
      <w:r w:rsidR="009A54E8">
        <w:rPr>
          <w:rStyle w:val="ae"/>
          <w:rFonts w:ascii="Minion Pro Disp" w:hAnsi="Minion Pro Disp"/>
          <w:b w:val="0"/>
          <w:bCs w:val="0"/>
          <w:lang w:val="en-US"/>
        </w:rPr>
        <w:t xml:space="preserve"> </w:t>
      </w:r>
      <w:r w:rsidRPr="00377E37">
        <w:rPr>
          <w:rStyle w:val="ae"/>
          <w:rFonts w:ascii="Minion Pro Disp" w:hAnsi="Minion Pro Disp"/>
          <w:b w:val="0"/>
          <w:bCs w:val="0"/>
          <w:lang w:val="en-US"/>
        </w:rPr>
        <w:t>Regional Conferences and the Congress of Advocates are held according to a lengthy procedure with the election of delegate</w:t>
      </w:r>
      <w:r w:rsidR="00BF4770">
        <w:rPr>
          <w:rStyle w:val="ae"/>
          <w:rFonts w:ascii="Minion Pro Disp" w:hAnsi="Minion Pro Disp"/>
          <w:b w:val="0"/>
          <w:bCs w:val="0"/>
          <w:lang w:val="en-US"/>
        </w:rPr>
        <w:t>s</w:t>
      </w:r>
      <w:r w:rsidRPr="00377E37">
        <w:rPr>
          <w:rStyle w:val="ae"/>
          <w:rFonts w:ascii="Minion Pro Disp" w:hAnsi="Minion Pro Disp"/>
          <w:b w:val="0"/>
          <w:bCs w:val="0"/>
          <w:lang w:val="en-US"/>
        </w:rPr>
        <w:t xml:space="preserve"> vested with the right to adopt decisions thru voting. The place and time of Reporting and Election Conferences and Congress of Advocates </w:t>
      </w:r>
      <w:r w:rsidR="00BF4770">
        <w:rPr>
          <w:rStyle w:val="ae"/>
          <w:rFonts w:ascii="Minion Pro Disp" w:hAnsi="Minion Pro Disp"/>
          <w:b w:val="0"/>
          <w:bCs w:val="0"/>
          <w:lang w:val="en-US"/>
        </w:rPr>
        <w:t xml:space="preserve">are </w:t>
      </w:r>
      <w:r w:rsidRPr="00377E37">
        <w:rPr>
          <w:rStyle w:val="ae"/>
          <w:rFonts w:ascii="Minion Pro Disp" w:hAnsi="Minion Pro Disp"/>
          <w:b w:val="0"/>
          <w:bCs w:val="0"/>
          <w:lang w:val="en-US"/>
        </w:rPr>
        <w:t>to be published in advance in the media.</w:t>
      </w:r>
      <w:r w:rsidR="00377E37">
        <w:rPr>
          <w:rStyle w:val="ae"/>
          <w:rFonts w:ascii="Minion Pro Disp" w:hAnsi="Minion Pro Disp"/>
          <w:b w:val="0"/>
          <w:bCs w:val="0"/>
          <w:lang w:val="uk-UA"/>
        </w:rPr>
        <w:t xml:space="preserve"> </w:t>
      </w:r>
      <w:r w:rsidRPr="00377E37">
        <w:rPr>
          <w:rStyle w:val="ae"/>
          <w:rFonts w:ascii="Minion Pro Disp" w:hAnsi="Minion Pro Disp"/>
          <w:b w:val="0"/>
          <w:bCs w:val="0"/>
          <w:lang w:val="en-US"/>
        </w:rPr>
        <w:t>At present, such events are not safe to organize, given</w:t>
      </w:r>
      <w:r w:rsidR="00BF4770">
        <w:rPr>
          <w:rStyle w:val="ae"/>
          <w:rFonts w:ascii="Minion Pro Disp" w:hAnsi="Minion Pro Disp"/>
          <w:b w:val="0"/>
          <w:bCs w:val="0"/>
          <w:lang w:val="en-US"/>
        </w:rPr>
        <w:t xml:space="preserve"> the</w:t>
      </w:r>
      <w:r w:rsidRPr="00377E37">
        <w:rPr>
          <w:rStyle w:val="ae"/>
          <w:rFonts w:ascii="Minion Pro Disp" w:hAnsi="Minion Pro Disp"/>
          <w:b w:val="0"/>
          <w:bCs w:val="0"/>
          <w:lang w:val="en-US"/>
        </w:rPr>
        <w:t xml:space="preserve"> limitations of the martial law. There is a risk that Ukraine's legal profession could become decapitated during the war.</w:t>
      </w:r>
    </w:p>
    <w:p w14:paraId="192B0A69" w14:textId="4A0A68E9" w:rsidR="00EE2633" w:rsidRPr="00377E37" w:rsidRDefault="00EE2633" w:rsidP="00377E37">
      <w:pPr>
        <w:spacing w:after="0"/>
        <w:ind w:firstLine="708"/>
        <w:jc w:val="both"/>
        <w:rPr>
          <w:rStyle w:val="ae"/>
          <w:rFonts w:ascii="Minion Pro Disp" w:hAnsi="Minion Pro Disp"/>
          <w:b w:val="0"/>
          <w:bCs w:val="0"/>
          <w:lang w:val="en-US"/>
        </w:rPr>
      </w:pPr>
      <w:r w:rsidRPr="00377E37">
        <w:rPr>
          <w:rStyle w:val="ae"/>
          <w:rFonts w:ascii="Minion Pro Disp" w:hAnsi="Minion Pro Disp"/>
          <w:b w:val="0"/>
          <w:bCs w:val="0"/>
          <w:lang w:val="en-US"/>
        </w:rPr>
        <w:t xml:space="preserve">In order to avoid such a possibility, the Bar Council of Ukraine decided to apply the principle of continuity, according to which the Bar self-government acts on the basis of the Constitution and laws of Ukraine, </w:t>
      </w:r>
      <w:r w:rsidR="00BF4770">
        <w:rPr>
          <w:rStyle w:val="ae"/>
          <w:rFonts w:ascii="Minion Pro Disp" w:hAnsi="Minion Pro Disp"/>
          <w:b w:val="0"/>
          <w:bCs w:val="0"/>
          <w:lang w:val="en-US"/>
        </w:rPr>
        <w:t xml:space="preserve">and </w:t>
      </w:r>
      <w:r w:rsidRPr="00377E37">
        <w:rPr>
          <w:rStyle w:val="ae"/>
          <w:rFonts w:ascii="Minion Pro Disp" w:hAnsi="Minion Pro Disp"/>
          <w:b w:val="0"/>
          <w:bCs w:val="0"/>
          <w:lang w:val="en-US"/>
        </w:rPr>
        <w:t>continues to function regardless of political, organizational</w:t>
      </w:r>
      <w:r w:rsidR="00BF4770">
        <w:rPr>
          <w:rStyle w:val="ae"/>
          <w:rFonts w:ascii="Minion Pro Disp" w:hAnsi="Minion Pro Disp"/>
          <w:b w:val="0"/>
          <w:bCs w:val="0"/>
          <w:lang w:val="en-US"/>
        </w:rPr>
        <w:t>,</w:t>
      </w:r>
      <w:r w:rsidRPr="00377E37">
        <w:rPr>
          <w:rStyle w:val="ae"/>
          <w:rFonts w:ascii="Minion Pro Disp" w:hAnsi="Minion Pro Disp"/>
          <w:b w:val="0"/>
          <w:bCs w:val="0"/>
          <w:lang w:val="en-US"/>
        </w:rPr>
        <w:t xml:space="preserve"> or any other circumstances, unless the Constitution itself and relevant legislation provide otherwise.</w:t>
      </w:r>
    </w:p>
    <w:p w14:paraId="233B29E6" w14:textId="3041A42A" w:rsidR="00EE2633" w:rsidRPr="00377E37" w:rsidRDefault="00EE2633" w:rsidP="00377E37">
      <w:pPr>
        <w:spacing w:after="0"/>
        <w:ind w:firstLine="708"/>
        <w:jc w:val="both"/>
        <w:rPr>
          <w:rStyle w:val="ae"/>
          <w:rFonts w:ascii="Minion Pro Disp" w:hAnsi="Minion Pro Disp"/>
          <w:b w:val="0"/>
          <w:bCs w:val="0"/>
          <w:lang w:val="en-US"/>
        </w:rPr>
      </w:pPr>
      <w:r w:rsidRPr="00377E37">
        <w:rPr>
          <w:rStyle w:val="ae"/>
          <w:rFonts w:ascii="Minion Pro Disp" w:hAnsi="Minion Pro Disp"/>
          <w:b w:val="0"/>
          <w:bCs w:val="0"/>
          <w:lang w:val="en-US"/>
        </w:rPr>
        <w:t xml:space="preserve"> Currently, the Parliament is considering a draft law “On self-governing organizations,” which proposes to remove term limits for the elected officers of Bar self-government. Members of the Parliament believe that any restrictions on the Bar self-government and election thereto should be established by </w:t>
      </w:r>
      <w:r w:rsidR="00BF4770">
        <w:rPr>
          <w:rStyle w:val="ae"/>
          <w:rFonts w:ascii="Minion Pro Disp" w:hAnsi="Minion Pro Disp"/>
          <w:b w:val="0"/>
          <w:bCs w:val="0"/>
          <w:lang w:val="en-US"/>
        </w:rPr>
        <w:t xml:space="preserve">the </w:t>
      </w:r>
      <w:r w:rsidRPr="00377E37">
        <w:rPr>
          <w:rStyle w:val="ae"/>
          <w:rFonts w:ascii="Minion Pro Disp" w:hAnsi="Minion Pro Disp"/>
          <w:b w:val="0"/>
          <w:bCs w:val="0"/>
          <w:lang w:val="en-US"/>
        </w:rPr>
        <w:t>independent Bar itself and not by the State.</w:t>
      </w:r>
    </w:p>
    <w:p w14:paraId="72FC58AC" w14:textId="77777777" w:rsidR="00CF08FF" w:rsidRDefault="00CF08FF" w:rsidP="00CF08FF">
      <w:pPr>
        <w:spacing w:after="0"/>
        <w:ind w:firstLine="708"/>
        <w:jc w:val="both"/>
        <w:rPr>
          <w:rStyle w:val="ae"/>
          <w:rFonts w:ascii="Minion Pro Disp" w:hAnsi="Minion Pro Disp"/>
          <w:b w:val="0"/>
          <w:bCs w:val="0"/>
          <w:lang w:val="en-US"/>
        </w:rPr>
      </w:pPr>
    </w:p>
    <w:p w14:paraId="3FE9E82A" w14:textId="1DA58C19" w:rsidR="00CF08FF" w:rsidRPr="00CF08FF" w:rsidRDefault="00CF08FF" w:rsidP="00CF08FF">
      <w:pPr>
        <w:spacing w:after="0"/>
        <w:ind w:firstLine="708"/>
        <w:jc w:val="both"/>
        <w:rPr>
          <w:rStyle w:val="ae"/>
          <w:rFonts w:ascii="Minion Pro Disp" w:hAnsi="Minion Pro Disp"/>
          <w:lang w:val="en-US"/>
        </w:rPr>
      </w:pPr>
      <w:r w:rsidRPr="00CF08FF">
        <w:rPr>
          <w:rStyle w:val="ae"/>
          <w:rFonts w:ascii="Minion Pro Disp" w:hAnsi="Minion Pro Disp"/>
          <w:lang w:val="en-US"/>
        </w:rPr>
        <w:t>Justice System in Ukraine</w:t>
      </w:r>
    </w:p>
    <w:p w14:paraId="0B7C7126" w14:textId="2FD07A2D" w:rsidR="00CF08FF" w:rsidRPr="00CF08FF" w:rsidRDefault="00CF08FF" w:rsidP="00CF08FF">
      <w:pPr>
        <w:spacing w:after="0"/>
        <w:ind w:firstLine="708"/>
        <w:jc w:val="both"/>
        <w:rPr>
          <w:rStyle w:val="ae"/>
          <w:rFonts w:ascii="Minion Pro Disp" w:hAnsi="Minion Pro Disp"/>
          <w:b w:val="0"/>
          <w:bCs w:val="0"/>
          <w:lang w:val="en-US"/>
        </w:rPr>
      </w:pPr>
      <w:r w:rsidRPr="00CF08FF">
        <w:rPr>
          <w:rStyle w:val="ae"/>
          <w:rFonts w:ascii="Minion Pro Disp" w:hAnsi="Minion Pro Disp"/>
          <w:b w:val="0"/>
          <w:bCs w:val="0"/>
          <w:lang w:val="en-US"/>
        </w:rPr>
        <w:t>In times of war, the justice system found itself squeezed between the reality of Russian invasion and institutional crisis. According to the data published by the judiciary, in connection with active hostilities, courts cannot administer justice in ten regions of Ukraine. In addition, eleven court premises were destroyed or damaged. Just before the war, the High Council of Justice, responsible for admission of judges, their appointment, relocation, disciplinary proceedings</w:t>
      </w:r>
      <w:r w:rsidR="00BF4770">
        <w:rPr>
          <w:rStyle w:val="ae"/>
          <w:rFonts w:ascii="Minion Pro Disp" w:hAnsi="Minion Pro Disp"/>
          <w:b w:val="0"/>
          <w:bCs w:val="0"/>
          <w:lang w:val="en-US"/>
        </w:rPr>
        <w:t>,</w:t>
      </w:r>
      <w:r w:rsidRPr="00CF08FF">
        <w:rPr>
          <w:rStyle w:val="ae"/>
          <w:rFonts w:ascii="Minion Pro Disp" w:hAnsi="Minion Pro Disp"/>
          <w:b w:val="0"/>
          <w:bCs w:val="0"/>
          <w:lang w:val="en-US"/>
        </w:rPr>
        <w:t xml:space="preserve"> and the like, became non-functioning</w:t>
      </w:r>
      <w:r w:rsidR="00BF4770">
        <w:rPr>
          <w:rStyle w:val="ae"/>
          <w:rFonts w:ascii="Minion Pro Disp" w:hAnsi="Minion Pro Disp"/>
          <w:b w:val="0"/>
          <w:bCs w:val="0"/>
          <w:lang w:val="en-US"/>
        </w:rPr>
        <w:t xml:space="preserve"> </w:t>
      </w:r>
      <w:r w:rsidRPr="00CF08FF">
        <w:rPr>
          <w:rStyle w:val="ae"/>
          <w:rFonts w:ascii="Minion Pro Disp" w:hAnsi="Minion Pro Disp"/>
          <w:b w:val="0"/>
          <w:bCs w:val="0"/>
          <w:lang w:val="en-US"/>
        </w:rPr>
        <w:t xml:space="preserve">since some of its members resigned in protest against prevailing foreign  influence over decision-making within the body and certain unorthodox practices, allegedly subjecting them to foreign power; it has led to the fact that the powers of this constitutional body were re-distributed among several institutions within the judiciary. In particular, the Head of the Supreme Court is now empowered by law to change the territorial jurisdiction of cases and courts. More than 130 courts in Ukraine have changed their territorial jurisdiction to date.  </w:t>
      </w:r>
    </w:p>
    <w:p w14:paraId="400D6E3C" w14:textId="540E2A69" w:rsidR="00CF08FF" w:rsidRPr="00CF08FF" w:rsidRDefault="00CF08FF" w:rsidP="00CF08FF">
      <w:pPr>
        <w:spacing w:after="0"/>
        <w:ind w:firstLine="708"/>
        <w:jc w:val="both"/>
        <w:rPr>
          <w:rStyle w:val="ae"/>
          <w:rFonts w:ascii="Minion Pro Disp" w:hAnsi="Minion Pro Disp"/>
          <w:b w:val="0"/>
          <w:bCs w:val="0"/>
          <w:lang w:val="en-US"/>
        </w:rPr>
      </w:pPr>
      <w:r w:rsidRPr="00CF08FF">
        <w:rPr>
          <w:rStyle w:val="ae"/>
          <w:rFonts w:ascii="Minion Pro Disp" w:hAnsi="Minion Pro Disp"/>
          <w:b w:val="0"/>
          <w:bCs w:val="0"/>
          <w:lang w:val="en-US"/>
        </w:rPr>
        <w:t>State-run Free Legal Aid system became heavily indebted, as advocates do not receive compensation for work</w:t>
      </w:r>
      <w:r w:rsidR="00BF4770">
        <w:rPr>
          <w:rStyle w:val="ae"/>
          <w:rFonts w:ascii="Minion Pro Disp" w:hAnsi="Minion Pro Disp"/>
          <w:b w:val="0"/>
          <w:bCs w:val="0"/>
          <w:lang w:val="en-US"/>
        </w:rPr>
        <w:t xml:space="preserve"> </w:t>
      </w:r>
      <w:r w:rsidRPr="00CF08FF">
        <w:rPr>
          <w:rStyle w:val="ae"/>
          <w:rFonts w:ascii="Minion Pro Disp" w:hAnsi="Minion Pro Disp"/>
          <w:b w:val="0"/>
          <w:bCs w:val="0"/>
          <w:lang w:val="en-US"/>
        </w:rPr>
        <w:t xml:space="preserve">since the relevant budget expense item is attributed by the </w:t>
      </w:r>
      <w:r w:rsidR="00BF4770">
        <w:rPr>
          <w:rStyle w:val="ae"/>
          <w:rFonts w:ascii="Minion Pro Disp" w:hAnsi="Minion Pro Disp"/>
          <w:b w:val="0"/>
          <w:bCs w:val="0"/>
          <w:lang w:val="en-US"/>
        </w:rPr>
        <w:t>S</w:t>
      </w:r>
      <w:r w:rsidRPr="00CF08FF">
        <w:rPr>
          <w:rStyle w:val="ae"/>
          <w:rFonts w:ascii="Minion Pro Disp" w:hAnsi="Minion Pro Disp"/>
          <w:b w:val="0"/>
          <w:bCs w:val="0"/>
          <w:lang w:val="en-US"/>
        </w:rPr>
        <w:t xml:space="preserve">tate as ‘unprotected,’ thus left unpaid.  </w:t>
      </w:r>
    </w:p>
    <w:p w14:paraId="2863DB74" w14:textId="6AE8F2E9" w:rsidR="007B6ACC" w:rsidRPr="00377E37" w:rsidRDefault="00CF08FF" w:rsidP="00377E37">
      <w:pPr>
        <w:spacing w:after="0"/>
        <w:ind w:firstLine="708"/>
        <w:jc w:val="both"/>
        <w:rPr>
          <w:rFonts w:ascii="Minion Pro Disp" w:hAnsi="Minion Pro Disp"/>
          <w:lang w:val="en-US"/>
        </w:rPr>
      </w:pPr>
      <w:r w:rsidRPr="00CF08FF">
        <w:rPr>
          <w:rStyle w:val="ae"/>
          <w:rFonts w:ascii="Minion Pro Disp" w:hAnsi="Minion Pro Disp"/>
          <w:b w:val="0"/>
          <w:bCs w:val="0"/>
          <w:lang w:val="en-US"/>
        </w:rPr>
        <w:t xml:space="preserve">With this problem, we have already appealed to the Government that the state does not write these funds into debt, which will one day be repaid, but rather immediately pays advocates who work for citizens and carry out their constitutional duty. This situation is </w:t>
      </w:r>
      <w:r w:rsidR="00912861">
        <w:rPr>
          <w:rStyle w:val="ae"/>
          <w:rFonts w:ascii="Minion Pro Disp" w:hAnsi="Minion Pro Disp"/>
          <w:b w:val="0"/>
          <w:bCs w:val="0"/>
          <w:lang w:val="en-US"/>
        </w:rPr>
        <w:t xml:space="preserve">a </w:t>
      </w:r>
      <w:r w:rsidRPr="00CF08FF">
        <w:rPr>
          <w:rStyle w:val="ae"/>
          <w:rFonts w:ascii="Minion Pro Disp" w:hAnsi="Minion Pro Disp"/>
          <w:b w:val="0"/>
          <w:bCs w:val="0"/>
          <w:lang w:val="en-US"/>
        </w:rPr>
        <w:t>different region, but it should be said with pride that even where the debt is not paid by the State, advocates still work in the Free Legal Aid and provide legal advice.</w:t>
      </w:r>
    </w:p>
    <w:sectPr w:rsidR="007B6ACC" w:rsidRPr="00377E37" w:rsidSect="000F7542">
      <w:headerReference w:type="default" r:id="rId8"/>
      <w:footerReference w:type="default" r:id="rId9"/>
      <w:headerReference w:type="first" r:id="rId10"/>
      <w:footerReference w:type="first" r:id="rId11"/>
      <w:pgSz w:w="11906" w:h="16838"/>
      <w:pgMar w:top="312" w:right="991" w:bottom="851" w:left="1134" w:header="0" w:footer="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5713F" w14:textId="77777777" w:rsidR="005522F0" w:rsidRDefault="005522F0" w:rsidP="007F58A1">
      <w:pPr>
        <w:spacing w:after="0" w:line="240" w:lineRule="auto"/>
      </w:pPr>
      <w:r>
        <w:separator/>
      </w:r>
    </w:p>
  </w:endnote>
  <w:endnote w:type="continuationSeparator" w:id="0">
    <w:p w14:paraId="292BA65E" w14:textId="77777777" w:rsidR="005522F0" w:rsidRDefault="005522F0" w:rsidP="007F5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 Pro SmBd Subh">
    <w:altName w:val="Cambria"/>
    <w:charset w:val="00"/>
    <w:family w:val="roman"/>
    <w:notTrueType/>
    <w:pitch w:val="variable"/>
    <w:sig w:usb0="E00002AF" w:usb1="5000607B" w:usb2="00000000" w:usb3="00000000" w:csb0="0000009F" w:csb1="00000000"/>
  </w:font>
  <w:font w:name="Minion Pro SmBd">
    <w:altName w:val="Cambria"/>
    <w:charset w:val="00"/>
    <w:family w:val="roman"/>
    <w:notTrueType/>
    <w:pitch w:val="variable"/>
    <w:sig w:usb0="E00002AF" w:usb1="5000E07B" w:usb2="00000000" w:usb3="00000000" w:csb0="0000019F" w:csb1="00000000"/>
  </w:font>
  <w:font w:name="Minion Pro Disp">
    <w:altName w:val="Cambria"/>
    <w:charset w:val="00"/>
    <w:family w:val="roman"/>
    <w:notTrueType/>
    <w:pitch w:val="variable"/>
    <w:sig w:usb0="E00002AF" w:usb1="5000607B" w:usb2="00000000" w:usb3="00000000" w:csb0="0000009F" w:csb1="00000000"/>
  </w:font>
  <w:font w:name="Minion Pro Med">
    <w:altName w:val="Cambria"/>
    <w:charset w:val="00"/>
    <w:family w:val="roman"/>
    <w:notTrueType/>
    <w:pitch w:val="variable"/>
    <w:sig w:usb0="E00002AF" w:usb1="5000E07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F6EF3" w14:textId="77777777" w:rsidR="006A3A42" w:rsidRPr="00F60B41" w:rsidRDefault="006A3A42" w:rsidP="006A3A42">
    <w:pPr>
      <w:pStyle w:val="a5"/>
      <w:jc w:val="center"/>
      <w:rPr>
        <w:rFonts w:ascii="Times New Roman" w:hAnsi="Times New Roman"/>
        <w:b/>
        <w:bCs/>
        <w:sz w:val="16"/>
        <w:szCs w:val="16"/>
        <w:lang w:val="en-US"/>
      </w:rPr>
    </w:pPr>
    <w:r w:rsidRPr="00F60B41">
      <w:rPr>
        <w:rFonts w:ascii="Times New Roman" w:hAnsi="Times New Roman"/>
        <w:b/>
        <w:bCs/>
        <w:sz w:val="16"/>
        <w:szCs w:val="16"/>
        <w:lang w:val="en-US"/>
      </w:rPr>
      <w:t>Page</w:t>
    </w:r>
    <w:r w:rsidRPr="00F60B41">
      <w:rPr>
        <w:rFonts w:ascii="Times New Roman" w:hAnsi="Times New Roman"/>
        <w:b/>
        <w:bCs/>
        <w:sz w:val="16"/>
        <w:szCs w:val="16"/>
      </w:rPr>
      <w:t xml:space="preserve"> </w:t>
    </w:r>
    <w:r w:rsidRPr="00F60B41">
      <w:rPr>
        <w:rFonts w:ascii="Times New Roman" w:hAnsi="Times New Roman"/>
        <w:b/>
        <w:bCs/>
        <w:sz w:val="16"/>
        <w:szCs w:val="16"/>
        <w:lang w:val="en-US"/>
      </w:rPr>
      <w:fldChar w:fldCharType="begin"/>
    </w:r>
    <w:r w:rsidRPr="00F60B41">
      <w:rPr>
        <w:rFonts w:ascii="Times New Roman" w:hAnsi="Times New Roman"/>
        <w:b/>
        <w:bCs/>
        <w:sz w:val="16"/>
        <w:szCs w:val="16"/>
        <w:lang w:val="en-US"/>
      </w:rPr>
      <w:instrText>PAGE  \* Arabic  \* MERGEFORMAT</w:instrText>
    </w:r>
    <w:r w:rsidRPr="00F60B41">
      <w:rPr>
        <w:rFonts w:ascii="Times New Roman" w:hAnsi="Times New Roman"/>
        <w:b/>
        <w:bCs/>
        <w:sz w:val="16"/>
        <w:szCs w:val="16"/>
        <w:lang w:val="en-US"/>
      </w:rPr>
      <w:fldChar w:fldCharType="separate"/>
    </w:r>
    <w:r w:rsidRPr="00F60B41">
      <w:rPr>
        <w:rFonts w:ascii="Times New Roman" w:hAnsi="Times New Roman"/>
        <w:b/>
        <w:bCs/>
        <w:sz w:val="16"/>
        <w:szCs w:val="16"/>
        <w:lang w:val="en-US"/>
      </w:rPr>
      <w:t>1</w:t>
    </w:r>
    <w:r w:rsidRPr="00F60B41">
      <w:rPr>
        <w:rFonts w:ascii="Times New Roman" w:hAnsi="Times New Roman"/>
        <w:b/>
        <w:bCs/>
        <w:sz w:val="16"/>
        <w:szCs w:val="16"/>
        <w:lang w:val="en-US"/>
      </w:rPr>
      <w:fldChar w:fldCharType="end"/>
    </w:r>
    <w:r w:rsidRPr="00F60B41">
      <w:rPr>
        <w:rFonts w:ascii="Times New Roman" w:hAnsi="Times New Roman"/>
        <w:b/>
        <w:bCs/>
        <w:sz w:val="16"/>
        <w:szCs w:val="16"/>
      </w:rPr>
      <w:t xml:space="preserve"> </w:t>
    </w:r>
    <w:r w:rsidRPr="00F60B41">
      <w:rPr>
        <w:rFonts w:ascii="Times New Roman" w:hAnsi="Times New Roman"/>
        <w:b/>
        <w:bCs/>
        <w:sz w:val="16"/>
        <w:szCs w:val="16"/>
        <w:lang w:val="en-US"/>
      </w:rPr>
      <w:t>of</w:t>
    </w:r>
    <w:r w:rsidRPr="00F60B41">
      <w:rPr>
        <w:rFonts w:ascii="Times New Roman" w:hAnsi="Times New Roman"/>
        <w:b/>
        <w:bCs/>
        <w:sz w:val="16"/>
        <w:szCs w:val="16"/>
      </w:rPr>
      <w:t xml:space="preserve"> </w:t>
    </w:r>
    <w:r w:rsidRPr="00F60B41">
      <w:rPr>
        <w:rFonts w:ascii="Times New Roman" w:hAnsi="Times New Roman"/>
        <w:b/>
        <w:bCs/>
        <w:sz w:val="16"/>
        <w:szCs w:val="16"/>
        <w:lang w:val="en-US"/>
      </w:rPr>
      <w:fldChar w:fldCharType="begin"/>
    </w:r>
    <w:r w:rsidRPr="00F60B41">
      <w:rPr>
        <w:rFonts w:ascii="Times New Roman" w:hAnsi="Times New Roman"/>
        <w:b/>
        <w:bCs/>
        <w:sz w:val="16"/>
        <w:szCs w:val="16"/>
        <w:lang w:val="en-US"/>
      </w:rPr>
      <w:instrText>NUMPAGES  \* Arabic  \* MERGEFORMAT</w:instrText>
    </w:r>
    <w:r w:rsidRPr="00F60B41">
      <w:rPr>
        <w:rFonts w:ascii="Times New Roman" w:hAnsi="Times New Roman"/>
        <w:b/>
        <w:bCs/>
        <w:sz w:val="16"/>
        <w:szCs w:val="16"/>
        <w:lang w:val="en-US"/>
      </w:rPr>
      <w:fldChar w:fldCharType="separate"/>
    </w:r>
    <w:r w:rsidRPr="00F60B41">
      <w:rPr>
        <w:rFonts w:ascii="Times New Roman" w:hAnsi="Times New Roman"/>
        <w:b/>
        <w:bCs/>
        <w:sz w:val="16"/>
        <w:szCs w:val="16"/>
        <w:lang w:val="en-US"/>
      </w:rPr>
      <w:t>3</w:t>
    </w:r>
    <w:r w:rsidRPr="00F60B41">
      <w:rPr>
        <w:rFonts w:ascii="Times New Roman" w:hAnsi="Times New Roman"/>
        <w:b/>
        <w:bCs/>
        <w:sz w:val="16"/>
        <w:szCs w:val="16"/>
        <w:lang w:val="en-US"/>
      </w:rPr>
      <w:fldChar w:fldCharType="end"/>
    </w:r>
  </w:p>
  <w:p w14:paraId="716020DD" w14:textId="77777777" w:rsidR="006A3A42" w:rsidRPr="00F8716D" w:rsidRDefault="006A3A42" w:rsidP="006A3A42">
    <w:pPr>
      <w:pStyle w:val="a5"/>
      <w:jc w:val="center"/>
      <w:rPr>
        <w:rFonts w:ascii="Times New Roman" w:hAnsi="Times New Roman"/>
        <w:sz w:val="24"/>
        <w:szCs w:val="24"/>
        <w:lang w:val="en-US"/>
      </w:rPr>
    </w:pPr>
  </w:p>
  <w:p w14:paraId="0FD9AE28" w14:textId="77777777" w:rsidR="00FD60F7" w:rsidRDefault="00A958B4" w:rsidP="00DA4918">
    <w:pPr>
      <w:pStyle w:val="a5"/>
      <w:ind w:left="-1134"/>
    </w:pPr>
    <w:r>
      <w:rPr>
        <w:noProof/>
      </w:rPr>
      <w:drawing>
        <wp:anchor distT="0" distB="0" distL="114300" distR="114300" simplePos="0" relativeHeight="251658240" behindDoc="1" locked="0" layoutInCell="1" allowOverlap="1" wp14:anchorId="25DA55DF" wp14:editId="441D143E">
          <wp:simplePos x="0" y="0"/>
          <wp:positionH relativeFrom="column">
            <wp:posOffset>-720090</wp:posOffset>
          </wp:positionH>
          <wp:positionV relativeFrom="paragraph">
            <wp:posOffset>0</wp:posOffset>
          </wp:positionV>
          <wp:extent cx="7559040" cy="320040"/>
          <wp:effectExtent l="0" t="0" r="0" b="0"/>
          <wp:wrapNone/>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32004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C98DF" w14:textId="420EE01C" w:rsidR="00321552" w:rsidRPr="00931F6F" w:rsidRDefault="00321552" w:rsidP="00321552">
    <w:pPr>
      <w:pStyle w:val="a5"/>
      <w:jc w:val="center"/>
      <w:rPr>
        <w:rFonts w:ascii="Minion Pro Med" w:hAnsi="Minion Pro Med"/>
        <w:sz w:val="16"/>
        <w:szCs w:val="16"/>
      </w:rPr>
    </w:pPr>
    <w:r w:rsidRPr="00931F6F">
      <w:rPr>
        <w:rFonts w:ascii="Minion Pro Med" w:hAnsi="Minion Pro Med"/>
        <w:sz w:val="16"/>
        <w:szCs w:val="16"/>
        <w:lang w:val="en-US"/>
      </w:rPr>
      <w:t>Page</w:t>
    </w:r>
    <w:sdt>
      <w:sdtPr>
        <w:rPr>
          <w:rFonts w:ascii="Minion Pro Med" w:hAnsi="Minion Pro Med"/>
          <w:sz w:val="16"/>
          <w:szCs w:val="16"/>
        </w:rPr>
        <w:id w:val="1609778378"/>
        <w:docPartObj>
          <w:docPartGallery w:val="Page Numbers (Bottom of Page)"/>
          <w:docPartUnique/>
        </w:docPartObj>
      </w:sdtPr>
      <w:sdtEndPr/>
      <w:sdtContent>
        <w:sdt>
          <w:sdtPr>
            <w:rPr>
              <w:rFonts w:ascii="Minion Pro Med" w:hAnsi="Minion Pro Med"/>
              <w:sz w:val="16"/>
              <w:szCs w:val="16"/>
            </w:rPr>
            <w:id w:val="1728636285"/>
            <w:docPartObj>
              <w:docPartGallery w:val="Page Numbers (Top of Page)"/>
              <w:docPartUnique/>
            </w:docPartObj>
          </w:sdtPr>
          <w:sdtEndPr/>
          <w:sdtContent>
            <w:r w:rsidRPr="00931F6F">
              <w:rPr>
                <w:rFonts w:ascii="Minion Pro Med" w:hAnsi="Minion Pro Med"/>
                <w:sz w:val="16"/>
                <w:szCs w:val="16"/>
              </w:rPr>
              <w:t xml:space="preserve"> </w:t>
            </w:r>
            <w:r w:rsidRPr="00931F6F">
              <w:rPr>
                <w:rFonts w:ascii="Minion Pro Med" w:hAnsi="Minion Pro Med"/>
                <w:b/>
                <w:bCs/>
                <w:sz w:val="16"/>
                <w:szCs w:val="16"/>
              </w:rPr>
              <w:fldChar w:fldCharType="begin"/>
            </w:r>
            <w:r w:rsidRPr="00931F6F">
              <w:rPr>
                <w:rFonts w:ascii="Minion Pro Med" w:hAnsi="Minion Pro Med"/>
                <w:b/>
                <w:bCs/>
                <w:sz w:val="16"/>
                <w:szCs w:val="16"/>
              </w:rPr>
              <w:instrText>PAGE</w:instrText>
            </w:r>
            <w:r w:rsidRPr="00931F6F">
              <w:rPr>
                <w:rFonts w:ascii="Minion Pro Med" w:hAnsi="Minion Pro Med"/>
                <w:b/>
                <w:bCs/>
                <w:sz w:val="16"/>
                <w:szCs w:val="16"/>
              </w:rPr>
              <w:fldChar w:fldCharType="separate"/>
            </w:r>
            <w:r w:rsidRPr="00931F6F">
              <w:rPr>
                <w:rFonts w:ascii="Minion Pro Med" w:hAnsi="Minion Pro Med"/>
                <w:b/>
                <w:bCs/>
                <w:sz w:val="16"/>
                <w:szCs w:val="16"/>
              </w:rPr>
              <w:t>1</w:t>
            </w:r>
            <w:r w:rsidRPr="00931F6F">
              <w:rPr>
                <w:rFonts w:ascii="Minion Pro Med" w:hAnsi="Minion Pro Med"/>
                <w:b/>
                <w:bCs/>
                <w:sz w:val="16"/>
                <w:szCs w:val="16"/>
              </w:rPr>
              <w:fldChar w:fldCharType="end"/>
            </w:r>
            <w:r w:rsidRPr="00931F6F">
              <w:rPr>
                <w:rFonts w:ascii="Minion Pro Med" w:hAnsi="Minion Pro Med"/>
                <w:sz w:val="16"/>
                <w:szCs w:val="16"/>
              </w:rPr>
              <w:t xml:space="preserve"> </w:t>
            </w:r>
            <w:r w:rsidRPr="00931F6F">
              <w:rPr>
                <w:rFonts w:ascii="Minion Pro Med" w:hAnsi="Minion Pro Med"/>
                <w:sz w:val="16"/>
                <w:szCs w:val="16"/>
                <w:lang w:val="en-US"/>
              </w:rPr>
              <w:t>of</w:t>
            </w:r>
            <w:r w:rsidRPr="00931F6F">
              <w:rPr>
                <w:rFonts w:ascii="Minion Pro Med" w:hAnsi="Minion Pro Med"/>
                <w:sz w:val="16"/>
                <w:szCs w:val="16"/>
              </w:rPr>
              <w:t xml:space="preserve"> </w:t>
            </w:r>
            <w:r w:rsidRPr="00931F6F">
              <w:rPr>
                <w:rFonts w:ascii="Minion Pro Med" w:hAnsi="Minion Pro Med"/>
                <w:b/>
                <w:bCs/>
                <w:sz w:val="16"/>
                <w:szCs w:val="16"/>
              </w:rPr>
              <w:fldChar w:fldCharType="begin"/>
            </w:r>
            <w:r w:rsidRPr="00931F6F">
              <w:rPr>
                <w:rFonts w:ascii="Minion Pro Med" w:hAnsi="Minion Pro Med"/>
                <w:b/>
                <w:bCs/>
                <w:sz w:val="16"/>
                <w:szCs w:val="16"/>
              </w:rPr>
              <w:instrText>NUMPAGES</w:instrText>
            </w:r>
            <w:r w:rsidRPr="00931F6F">
              <w:rPr>
                <w:rFonts w:ascii="Minion Pro Med" w:hAnsi="Minion Pro Med"/>
                <w:b/>
                <w:bCs/>
                <w:sz w:val="16"/>
                <w:szCs w:val="16"/>
              </w:rPr>
              <w:fldChar w:fldCharType="separate"/>
            </w:r>
            <w:r w:rsidRPr="00931F6F">
              <w:rPr>
                <w:rFonts w:ascii="Minion Pro Med" w:hAnsi="Minion Pro Med"/>
                <w:b/>
                <w:bCs/>
                <w:sz w:val="16"/>
                <w:szCs w:val="16"/>
              </w:rPr>
              <w:t>1</w:t>
            </w:r>
            <w:r w:rsidRPr="00931F6F">
              <w:rPr>
                <w:rFonts w:ascii="Minion Pro Med" w:hAnsi="Minion Pro Med"/>
                <w:b/>
                <w:bCs/>
                <w:sz w:val="16"/>
                <w:szCs w:val="16"/>
              </w:rPr>
              <w:fldChar w:fldCharType="end"/>
            </w:r>
          </w:sdtContent>
        </w:sdt>
      </w:sdtContent>
    </w:sdt>
  </w:p>
  <w:p w14:paraId="51320782" w14:textId="4ED429C2" w:rsidR="008E54C8" w:rsidRDefault="00A958B4" w:rsidP="009302F5">
    <w:pPr>
      <w:pStyle w:val="a5"/>
    </w:pPr>
    <w:r>
      <w:rPr>
        <w:noProof/>
        <w:lang w:eastAsia="ru-RU"/>
      </w:rPr>
      <w:drawing>
        <wp:anchor distT="0" distB="0" distL="114300" distR="114300" simplePos="0" relativeHeight="251657216" behindDoc="0" locked="0" layoutInCell="1" allowOverlap="1" wp14:anchorId="53F1A935" wp14:editId="443B8C27">
          <wp:simplePos x="0" y="0"/>
          <wp:positionH relativeFrom="column">
            <wp:posOffset>-736600</wp:posOffset>
          </wp:positionH>
          <wp:positionV relativeFrom="page">
            <wp:posOffset>10534015</wp:posOffset>
          </wp:positionV>
          <wp:extent cx="7560310" cy="142240"/>
          <wp:effectExtent l="0" t="0" r="2540" b="0"/>
          <wp:wrapNone/>
          <wp:docPr id="1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4224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14C9A" w14:textId="77777777" w:rsidR="005522F0" w:rsidRDefault="005522F0" w:rsidP="007F58A1">
      <w:pPr>
        <w:spacing w:after="0" w:line="240" w:lineRule="auto"/>
      </w:pPr>
      <w:r>
        <w:separator/>
      </w:r>
    </w:p>
  </w:footnote>
  <w:footnote w:type="continuationSeparator" w:id="0">
    <w:p w14:paraId="1E828C32" w14:textId="77777777" w:rsidR="005522F0" w:rsidRDefault="005522F0" w:rsidP="007F58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7A602" w14:textId="77777777" w:rsidR="007A48D9" w:rsidRDefault="00A958B4" w:rsidP="00DA4918">
    <w:pPr>
      <w:pStyle w:val="a3"/>
      <w:ind w:left="-1134"/>
      <w:jc w:val="center"/>
      <w:rPr>
        <w:rStyle w:val="aa"/>
        <w:b w:val="0"/>
        <w:bCs w:val="0"/>
        <w:smallCaps w:val="0"/>
        <w:noProof/>
        <w:spacing w:val="0"/>
        <w:lang w:val="uk-UA" w:eastAsia="uk-UA"/>
      </w:rPr>
    </w:pPr>
    <w:r>
      <w:rPr>
        <w:rStyle w:val="aa"/>
        <w:b w:val="0"/>
        <w:bCs w:val="0"/>
        <w:smallCaps w:val="0"/>
        <w:noProof/>
        <w:spacing w:val="0"/>
        <w:lang w:val="uk-UA" w:eastAsia="uk-UA"/>
      </w:rPr>
      <w:drawing>
        <wp:inline distT="0" distB="0" distL="0" distR="0" wp14:anchorId="2BD0DF94" wp14:editId="071E060A">
          <wp:extent cx="7553325" cy="3524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352425"/>
                  </a:xfrm>
                  <a:prstGeom prst="rect">
                    <a:avLst/>
                  </a:prstGeom>
                  <a:noFill/>
                  <a:ln>
                    <a:noFill/>
                  </a:ln>
                </pic:spPr>
              </pic:pic>
            </a:graphicData>
          </a:graphic>
        </wp:inline>
      </w:drawing>
    </w:r>
  </w:p>
  <w:p w14:paraId="1F88873A" w14:textId="77777777" w:rsidR="008257D9" w:rsidRDefault="008257D9" w:rsidP="00891F73">
    <w:pPr>
      <w:pStyle w:val="a3"/>
      <w:jc w:val="center"/>
      <w:rPr>
        <w:rStyle w:val="aa"/>
        <w:b w:val="0"/>
        <w:bCs w:val="0"/>
        <w:smallCaps w:val="0"/>
        <w:noProof/>
        <w:spacing w:val="0"/>
        <w:lang w:val="uk-UA" w:eastAsia="uk-UA"/>
      </w:rPr>
    </w:pPr>
  </w:p>
  <w:p w14:paraId="53B87025" w14:textId="77777777" w:rsidR="000535CC" w:rsidRPr="00C92AEF" w:rsidRDefault="000535CC" w:rsidP="00891F73">
    <w:pPr>
      <w:pStyle w:val="a3"/>
      <w:jc w:val="center"/>
      <w:rPr>
        <w:rStyle w:val="aa"/>
        <w:b w:val="0"/>
        <w:bCs w:val="0"/>
        <w:smallCaps w:val="0"/>
        <w:spacing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D19BA" w14:textId="77777777" w:rsidR="005E2501" w:rsidRPr="00D968F0" w:rsidRDefault="00A958B4" w:rsidP="00DA4918">
    <w:pPr>
      <w:pStyle w:val="a3"/>
      <w:ind w:left="-1134"/>
      <w:rPr>
        <w:lang w:val="en-US"/>
      </w:rPr>
    </w:pPr>
    <w:r>
      <w:rPr>
        <w:noProof/>
      </w:rPr>
      <w:drawing>
        <wp:inline distT="0" distB="0" distL="0" distR="0" wp14:anchorId="2A9E6C43" wp14:editId="1AAC02BC">
          <wp:extent cx="7553325" cy="2133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2133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B32E33"/>
    <w:multiLevelType w:val="hybridMultilevel"/>
    <w:tmpl w:val="40EC1688"/>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 w15:restartNumberingAfterBreak="0">
    <w:nsid w:val="736E1A25"/>
    <w:multiLevelType w:val="multilevel"/>
    <w:tmpl w:val="4C6C26D6"/>
    <w:lvl w:ilvl="0">
      <w:start w:val="1"/>
      <w:numFmt w:val="bullet"/>
      <w:lvlText w:val=""/>
      <w:lvlJc w:val="left"/>
      <w:pPr>
        <w:tabs>
          <w:tab w:val="num" w:pos="1428"/>
        </w:tabs>
        <w:ind w:left="1428" w:hanging="360"/>
      </w:pPr>
      <w:rPr>
        <w:rFonts w:ascii="Symbol" w:hAnsi="Symbol" w:hint="default"/>
        <w:sz w:val="20"/>
      </w:rPr>
    </w:lvl>
    <w:lvl w:ilvl="1">
      <w:start w:val="1"/>
      <w:numFmt w:val="bullet"/>
      <w:lvlText w:val=""/>
      <w:lvlJc w:val="left"/>
      <w:pPr>
        <w:tabs>
          <w:tab w:val="num" w:pos="2148"/>
        </w:tabs>
        <w:ind w:left="2148" w:hanging="360"/>
      </w:pPr>
      <w:rPr>
        <w:rFonts w:ascii="Symbol" w:hAnsi="Symbol" w:hint="default"/>
        <w:sz w:val="20"/>
      </w:rPr>
    </w:lvl>
    <w:lvl w:ilvl="2">
      <w:start w:val="1"/>
      <w:numFmt w:val="bullet"/>
      <w:lvlText w:val=""/>
      <w:lvlJc w:val="left"/>
      <w:pPr>
        <w:tabs>
          <w:tab w:val="num" w:pos="2868"/>
        </w:tabs>
        <w:ind w:left="2868" w:hanging="360"/>
      </w:pPr>
      <w:rPr>
        <w:rFonts w:ascii="Symbol" w:hAnsi="Symbol" w:hint="default"/>
        <w:sz w:val="20"/>
      </w:rPr>
    </w:lvl>
    <w:lvl w:ilvl="3">
      <w:start w:val="1"/>
      <w:numFmt w:val="bullet"/>
      <w:lvlText w:val=""/>
      <w:lvlJc w:val="left"/>
      <w:pPr>
        <w:tabs>
          <w:tab w:val="num" w:pos="3588"/>
        </w:tabs>
        <w:ind w:left="3588" w:hanging="360"/>
      </w:pPr>
      <w:rPr>
        <w:rFonts w:ascii="Symbol" w:hAnsi="Symbol" w:hint="default"/>
        <w:sz w:val="20"/>
      </w:rPr>
    </w:lvl>
    <w:lvl w:ilvl="4">
      <w:start w:val="1"/>
      <w:numFmt w:val="bullet"/>
      <w:lvlText w:val=""/>
      <w:lvlJc w:val="left"/>
      <w:pPr>
        <w:tabs>
          <w:tab w:val="num" w:pos="4308"/>
        </w:tabs>
        <w:ind w:left="4308" w:hanging="360"/>
      </w:pPr>
      <w:rPr>
        <w:rFonts w:ascii="Symbol" w:hAnsi="Symbol" w:hint="default"/>
        <w:sz w:val="20"/>
      </w:rPr>
    </w:lvl>
    <w:lvl w:ilvl="5">
      <w:start w:val="1"/>
      <w:numFmt w:val="bullet"/>
      <w:lvlText w:val=""/>
      <w:lvlJc w:val="left"/>
      <w:pPr>
        <w:tabs>
          <w:tab w:val="num" w:pos="5028"/>
        </w:tabs>
        <w:ind w:left="5028" w:hanging="360"/>
      </w:pPr>
      <w:rPr>
        <w:rFonts w:ascii="Symbol" w:hAnsi="Symbol" w:hint="default"/>
        <w:sz w:val="20"/>
      </w:rPr>
    </w:lvl>
    <w:lvl w:ilvl="6">
      <w:start w:val="1"/>
      <w:numFmt w:val="bullet"/>
      <w:lvlText w:val=""/>
      <w:lvlJc w:val="left"/>
      <w:pPr>
        <w:tabs>
          <w:tab w:val="num" w:pos="5748"/>
        </w:tabs>
        <w:ind w:left="5748" w:hanging="360"/>
      </w:pPr>
      <w:rPr>
        <w:rFonts w:ascii="Symbol" w:hAnsi="Symbol" w:hint="default"/>
        <w:sz w:val="20"/>
      </w:rPr>
    </w:lvl>
    <w:lvl w:ilvl="7">
      <w:start w:val="1"/>
      <w:numFmt w:val="bullet"/>
      <w:lvlText w:val=""/>
      <w:lvlJc w:val="left"/>
      <w:pPr>
        <w:tabs>
          <w:tab w:val="num" w:pos="6468"/>
        </w:tabs>
        <w:ind w:left="6468" w:hanging="360"/>
      </w:pPr>
      <w:rPr>
        <w:rFonts w:ascii="Symbol" w:hAnsi="Symbol" w:hint="default"/>
        <w:sz w:val="20"/>
      </w:rPr>
    </w:lvl>
    <w:lvl w:ilvl="8">
      <w:start w:val="1"/>
      <w:numFmt w:val="bullet"/>
      <w:lvlText w:val=""/>
      <w:lvlJc w:val="left"/>
      <w:pPr>
        <w:tabs>
          <w:tab w:val="num" w:pos="7188"/>
        </w:tabs>
        <w:ind w:left="7188" w:hanging="360"/>
      </w:pPr>
      <w:rPr>
        <w:rFonts w:ascii="Symbol" w:hAnsi="Symbol" w:hint="default"/>
        <w:sz w:val="20"/>
      </w:rPr>
    </w:lvl>
  </w:abstractNum>
  <w:num w:numId="1" w16cid:durableId="2133665298">
    <w:abstractNumId w:val="1"/>
  </w:num>
  <w:num w:numId="2" w16cid:durableId="3344617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60"/>
  <w:attachedTemplate r:id="rId1"/>
  <w:revisionView w:inkAnnotation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Q3tjCwNLcwNTUyMzVU0lEKTi0uzszPAykwrgUA5f7KAywAAAA="/>
  </w:docVars>
  <w:rsids>
    <w:rsidRoot w:val="0091351C"/>
    <w:rsid w:val="000005AC"/>
    <w:rsid w:val="00002D0F"/>
    <w:rsid w:val="00003CD3"/>
    <w:rsid w:val="00015C35"/>
    <w:rsid w:val="00016796"/>
    <w:rsid w:val="000223F8"/>
    <w:rsid w:val="00022442"/>
    <w:rsid w:val="000247EF"/>
    <w:rsid w:val="000250C9"/>
    <w:rsid w:val="00025808"/>
    <w:rsid w:val="00027B9C"/>
    <w:rsid w:val="00030E9F"/>
    <w:rsid w:val="0003674D"/>
    <w:rsid w:val="0003749B"/>
    <w:rsid w:val="000423C7"/>
    <w:rsid w:val="000429AA"/>
    <w:rsid w:val="00042FD2"/>
    <w:rsid w:val="00043C9A"/>
    <w:rsid w:val="000444DF"/>
    <w:rsid w:val="00044F9F"/>
    <w:rsid w:val="00045CFD"/>
    <w:rsid w:val="0005098A"/>
    <w:rsid w:val="00052AEF"/>
    <w:rsid w:val="000535CC"/>
    <w:rsid w:val="00053D23"/>
    <w:rsid w:val="0005579B"/>
    <w:rsid w:val="00056072"/>
    <w:rsid w:val="00056380"/>
    <w:rsid w:val="000574CE"/>
    <w:rsid w:val="00061F2D"/>
    <w:rsid w:val="00061FAD"/>
    <w:rsid w:val="000631B4"/>
    <w:rsid w:val="0006419E"/>
    <w:rsid w:val="0006631A"/>
    <w:rsid w:val="00067934"/>
    <w:rsid w:val="00067C39"/>
    <w:rsid w:val="00070D34"/>
    <w:rsid w:val="000718A7"/>
    <w:rsid w:val="000735CC"/>
    <w:rsid w:val="00074704"/>
    <w:rsid w:val="000754D3"/>
    <w:rsid w:val="000762DA"/>
    <w:rsid w:val="00076625"/>
    <w:rsid w:val="00081562"/>
    <w:rsid w:val="00082892"/>
    <w:rsid w:val="00082AA2"/>
    <w:rsid w:val="00082FA8"/>
    <w:rsid w:val="00085C39"/>
    <w:rsid w:val="0009036E"/>
    <w:rsid w:val="000912D3"/>
    <w:rsid w:val="00091700"/>
    <w:rsid w:val="00092648"/>
    <w:rsid w:val="00095D84"/>
    <w:rsid w:val="000971BF"/>
    <w:rsid w:val="000A19C0"/>
    <w:rsid w:val="000A2185"/>
    <w:rsid w:val="000A3E08"/>
    <w:rsid w:val="000A3F03"/>
    <w:rsid w:val="000B1370"/>
    <w:rsid w:val="000B2709"/>
    <w:rsid w:val="000B3179"/>
    <w:rsid w:val="000B4471"/>
    <w:rsid w:val="000B5BF2"/>
    <w:rsid w:val="000B7631"/>
    <w:rsid w:val="000C0D39"/>
    <w:rsid w:val="000C18CF"/>
    <w:rsid w:val="000C2EB3"/>
    <w:rsid w:val="000C3D73"/>
    <w:rsid w:val="000C670D"/>
    <w:rsid w:val="000D1457"/>
    <w:rsid w:val="000D2221"/>
    <w:rsid w:val="000D2239"/>
    <w:rsid w:val="000D274C"/>
    <w:rsid w:val="000D2854"/>
    <w:rsid w:val="000D458C"/>
    <w:rsid w:val="000D6508"/>
    <w:rsid w:val="000D7DEA"/>
    <w:rsid w:val="000E17E8"/>
    <w:rsid w:val="000E206D"/>
    <w:rsid w:val="000E2C89"/>
    <w:rsid w:val="000E5F72"/>
    <w:rsid w:val="000E6928"/>
    <w:rsid w:val="000E7D4A"/>
    <w:rsid w:val="000E7F52"/>
    <w:rsid w:val="000F04B8"/>
    <w:rsid w:val="000F0689"/>
    <w:rsid w:val="000F0875"/>
    <w:rsid w:val="000F0C97"/>
    <w:rsid w:val="000F19E5"/>
    <w:rsid w:val="000F23A1"/>
    <w:rsid w:val="000F2D14"/>
    <w:rsid w:val="000F7542"/>
    <w:rsid w:val="001040E3"/>
    <w:rsid w:val="00107245"/>
    <w:rsid w:val="0011072B"/>
    <w:rsid w:val="001131D4"/>
    <w:rsid w:val="00113230"/>
    <w:rsid w:val="00114616"/>
    <w:rsid w:val="0011530F"/>
    <w:rsid w:val="00115DF9"/>
    <w:rsid w:val="00116017"/>
    <w:rsid w:val="00120CA9"/>
    <w:rsid w:val="001247C0"/>
    <w:rsid w:val="001251D0"/>
    <w:rsid w:val="001268CF"/>
    <w:rsid w:val="00130A90"/>
    <w:rsid w:val="00130D7D"/>
    <w:rsid w:val="00133292"/>
    <w:rsid w:val="00135685"/>
    <w:rsid w:val="00136C0E"/>
    <w:rsid w:val="001420E2"/>
    <w:rsid w:val="00144145"/>
    <w:rsid w:val="001444B8"/>
    <w:rsid w:val="0014478E"/>
    <w:rsid w:val="00145B23"/>
    <w:rsid w:val="00147E06"/>
    <w:rsid w:val="00151411"/>
    <w:rsid w:val="0015257B"/>
    <w:rsid w:val="00154516"/>
    <w:rsid w:val="00160070"/>
    <w:rsid w:val="001600FB"/>
    <w:rsid w:val="00160AA6"/>
    <w:rsid w:val="00161F9F"/>
    <w:rsid w:val="0016206C"/>
    <w:rsid w:val="0016576B"/>
    <w:rsid w:val="001667F8"/>
    <w:rsid w:val="00166FBA"/>
    <w:rsid w:val="00167B20"/>
    <w:rsid w:val="00170653"/>
    <w:rsid w:val="0017159E"/>
    <w:rsid w:val="001720D7"/>
    <w:rsid w:val="00172A08"/>
    <w:rsid w:val="00176342"/>
    <w:rsid w:val="0018135C"/>
    <w:rsid w:val="001826AC"/>
    <w:rsid w:val="0018275F"/>
    <w:rsid w:val="00182856"/>
    <w:rsid w:val="00183629"/>
    <w:rsid w:val="001865CD"/>
    <w:rsid w:val="00186827"/>
    <w:rsid w:val="001876CA"/>
    <w:rsid w:val="00187936"/>
    <w:rsid w:val="001913C0"/>
    <w:rsid w:val="00191C13"/>
    <w:rsid w:val="00191F2F"/>
    <w:rsid w:val="001974D4"/>
    <w:rsid w:val="001A30FA"/>
    <w:rsid w:val="001A3657"/>
    <w:rsid w:val="001A4784"/>
    <w:rsid w:val="001A5FC1"/>
    <w:rsid w:val="001A6378"/>
    <w:rsid w:val="001A6CD1"/>
    <w:rsid w:val="001B2CA9"/>
    <w:rsid w:val="001B4D47"/>
    <w:rsid w:val="001B7435"/>
    <w:rsid w:val="001C228F"/>
    <w:rsid w:val="001C2352"/>
    <w:rsid w:val="001C2CC7"/>
    <w:rsid w:val="001D0404"/>
    <w:rsid w:val="001D2FC4"/>
    <w:rsid w:val="001D4914"/>
    <w:rsid w:val="001D49E2"/>
    <w:rsid w:val="001D4D2A"/>
    <w:rsid w:val="001D5AB4"/>
    <w:rsid w:val="001D6166"/>
    <w:rsid w:val="001D672D"/>
    <w:rsid w:val="001D6D97"/>
    <w:rsid w:val="001E0F0F"/>
    <w:rsid w:val="001E0F8A"/>
    <w:rsid w:val="001E2C2A"/>
    <w:rsid w:val="001E3152"/>
    <w:rsid w:val="001E3D5F"/>
    <w:rsid w:val="001E3EE2"/>
    <w:rsid w:val="001E3F4A"/>
    <w:rsid w:val="001E51EE"/>
    <w:rsid w:val="001E5DEF"/>
    <w:rsid w:val="001E792A"/>
    <w:rsid w:val="001F25E2"/>
    <w:rsid w:val="001F2831"/>
    <w:rsid w:val="001F519D"/>
    <w:rsid w:val="001F55DE"/>
    <w:rsid w:val="001F6728"/>
    <w:rsid w:val="001F78A0"/>
    <w:rsid w:val="00201F06"/>
    <w:rsid w:val="00202316"/>
    <w:rsid w:val="002037B6"/>
    <w:rsid w:val="002039E4"/>
    <w:rsid w:val="00203E67"/>
    <w:rsid w:val="0020610D"/>
    <w:rsid w:val="00210B43"/>
    <w:rsid w:val="00213051"/>
    <w:rsid w:val="0021310D"/>
    <w:rsid w:val="0021313F"/>
    <w:rsid w:val="00213B07"/>
    <w:rsid w:val="00214CA0"/>
    <w:rsid w:val="00215237"/>
    <w:rsid w:val="00224037"/>
    <w:rsid w:val="0022556F"/>
    <w:rsid w:val="00225B25"/>
    <w:rsid w:val="00231B59"/>
    <w:rsid w:val="00232F68"/>
    <w:rsid w:val="00235078"/>
    <w:rsid w:val="00235518"/>
    <w:rsid w:val="00235E65"/>
    <w:rsid w:val="002409A6"/>
    <w:rsid w:val="00242E56"/>
    <w:rsid w:val="00245ADF"/>
    <w:rsid w:val="00246049"/>
    <w:rsid w:val="002468D4"/>
    <w:rsid w:val="00246AD6"/>
    <w:rsid w:val="00247178"/>
    <w:rsid w:val="00247594"/>
    <w:rsid w:val="00247E45"/>
    <w:rsid w:val="00251394"/>
    <w:rsid w:val="00251A66"/>
    <w:rsid w:val="002550C0"/>
    <w:rsid w:val="002556E0"/>
    <w:rsid w:val="00255733"/>
    <w:rsid w:val="00256D91"/>
    <w:rsid w:val="0026107C"/>
    <w:rsid w:val="00261417"/>
    <w:rsid w:val="00261705"/>
    <w:rsid w:val="00262128"/>
    <w:rsid w:val="00262D82"/>
    <w:rsid w:val="0026410F"/>
    <w:rsid w:val="002642C0"/>
    <w:rsid w:val="0026772A"/>
    <w:rsid w:val="00271087"/>
    <w:rsid w:val="00273D5A"/>
    <w:rsid w:val="00275E27"/>
    <w:rsid w:val="002815B3"/>
    <w:rsid w:val="00283B0B"/>
    <w:rsid w:val="00284291"/>
    <w:rsid w:val="0028546C"/>
    <w:rsid w:val="00291B55"/>
    <w:rsid w:val="0029213A"/>
    <w:rsid w:val="00293E1C"/>
    <w:rsid w:val="00294D37"/>
    <w:rsid w:val="002954BD"/>
    <w:rsid w:val="002A1830"/>
    <w:rsid w:val="002A56E0"/>
    <w:rsid w:val="002A5C7A"/>
    <w:rsid w:val="002A7D50"/>
    <w:rsid w:val="002B2A5F"/>
    <w:rsid w:val="002B3901"/>
    <w:rsid w:val="002B3CB5"/>
    <w:rsid w:val="002B4ACF"/>
    <w:rsid w:val="002B5254"/>
    <w:rsid w:val="002B6601"/>
    <w:rsid w:val="002B69DA"/>
    <w:rsid w:val="002C3F7B"/>
    <w:rsid w:val="002C4EB1"/>
    <w:rsid w:val="002C616B"/>
    <w:rsid w:val="002C7387"/>
    <w:rsid w:val="002D191E"/>
    <w:rsid w:val="002D26BE"/>
    <w:rsid w:val="002D35C3"/>
    <w:rsid w:val="002D3793"/>
    <w:rsid w:val="002D4047"/>
    <w:rsid w:val="002D4B82"/>
    <w:rsid w:val="002D5A6F"/>
    <w:rsid w:val="002D690B"/>
    <w:rsid w:val="002D794B"/>
    <w:rsid w:val="002E1B14"/>
    <w:rsid w:val="002E26F7"/>
    <w:rsid w:val="002E28E4"/>
    <w:rsid w:val="002E352D"/>
    <w:rsid w:val="002E5770"/>
    <w:rsid w:val="002E5E82"/>
    <w:rsid w:val="002E7656"/>
    <w:rsid w:val="002F00CE"/>
    <w:rsid w:val="002F2A7B"/>
    <w:rsid w:val="002F5947"/>
    <w:rsid w:val="002F663B"/>
    <w:rsid w:val="002F6AEB"/>
    <w:rsid w:val="003001B5"/>
    <w:rsid w:val="003005D6"/>
    <w:rsid w:val="00300747"/>
    <w:rsid w:val="0030090C"/>
    <w:rsid w:val="00301C13"/>
    <w:rsid w:val="00301D1E"/>
    <w:rsid w:val="00302B23"/>
    <w:rsid w:val="00304978"/>
    <w:rsid w:val="0030584A"/>
    <w:rsid w:val="00305A21"/>
    <w:rsid w:val="00306593"/>
    <w:rsid w:val="00312BDE"/>
    <w:rsid w:val="00312EF5"/>
    <w:rsid w:val="00316D6A"/>
    <w:rsid w:val="00317D1F"/>
    <w:rsid w:val="00321552"/>
    <w:rsid w:val="003215DE"/>
    <w:rsid w:val="0032340F"/>
    <w:rsid w:val="003270EA"/>
    <w:rsid w:val="0033034D"/>
    <w:rsid w:val="0033036C"/>
    <w:rsid w:val="00332D70"/>
    <w:rsid w:val="00332EF3"/>
    <w:rsid w:val="00333A68"/>
    <w:rsid w:val="00334549"/>
    <w:rsid w:val="0033504F"/>
    <w:rsid w:val="00335A04"/>
    <w:rsid w:val="0033617F"/>
    <w:rsid w:val="0033721A"/>
    <w:rsid w:val="0034017B"/>
    <w:rsid w:val="00340739"/>
    <w:rsid w:val="0034239D"/>
    <w:rsid w:val="003443BF"/>
    <w:rsid w:val="00344C2F"/>
    <w:rsid w:val="00345232"/>
    <w:rsid w:val="00345F4F"/>
    <w:rsid w:val="003472DD"/>
    <w:rsid w:val="0034775E"/>
    <w:rsid w:val="00347F5F"/>
    <w:rsid w:val="003530E3"/>
    <w:rsid w:val="00353BCC"/>
    <w:rsid w:val="00353F1E"/>
    <w:rsid w:val="00356852"/>
    <w:rsid w:val="00360D5C"/>
    <w:rsid w:val="00362476"/>
    <w:rsid w:val="003627FC"/>
    <w:rsid w:val="003634B8"/>
    <w:rsid w:val="003646B4"/>
    <w:rsid w:val="003668AE"/>
    <w:rsid w:val="00367A1B"/>
    <w:rsid w:val="00371410"/>
    <w:rsid w:val="00373BBE"/>
    <w:rsid w:val="003741B9"/>
    <w:rsid w:val="003747A4"/>
    <w:rsid w:val="00375989"/>
    <w:rsid w:val="0037630E"/>
    <w:rsid w:val="00377E37"/>
    <w:rsid w:val="00381839"/>
    <w:rsid w:val="00382428"/>
    <w:rsid w:val="00382A07"/>
    <w:rsid w:val="0038319A"/>
    <w:rsid w:val="00386916"/>
    <w:rsid w:val="003871CD"/>
    <w:rsid w:val="00390A12"/>
    <w:rsid w:val="00392B05"/>
    <w:rsid w:val="003935B7"/>
    <w:rsid w:val="003964B4"/>
    <w:rsid w:val="00396C47"/>
    <w:rsid w:val="0039766F"/>
    <w:rsid w:val="003A0280"/>
    <w:rsid w:val="003A282A"/>
    <w:rsid w:val="003A4D8C"/>
    <w:rsid w:val="003A54D6"/>
    <w:rsid w:val="003B0613"/>
    <w:rsid w:val="003B2878"/>
    <w:rsid w:val="003B2E9F"/>
    <w:rsid w:val="003B3AFF"/>
    <w:rsid w:val="003B3B51"/>
    <w:rsid w:val="003B57B6"/>
    <w:rsid w:val="003B5CF9"/>
    <w:rsid w:val="003B62E0"/>
    <w:rsid w:val="003C0B52"/>
    <w:rsid w:val="003C34E2"/>
    <w:rsid w:val="003C52E3"/>
    <w:rsid w:val="003C583C"/>
    <w:rsid w:val="003C6BF2"/>
    <w:rsid w:val="003C6FC1"/>
    <w:rsid w:val="003C70AF"/>
    <w:rsid w:val="003C7190"/>
    <w:rsid w:val="003C7647"/>
    <w:rsid w:val="003D0182"/>
    <w:rsid w:val="003D093E"/>
    <w:rsid w:val="003D104C"/>
    <w:rsid w:val="003D2CB2"/>
    <w:rsid w:val="003D2EFD"/>
    <w:rsid w:val="003D47F1"/>
    <w:rsid w:val="003D67D5"/>
    <w:rsid w:val="003D69C1"/>
    <w:rsid w:val="003E47D0"/>
    <w:rsid w:val="003E4C2B"/>
    <w:rsid w:val="003E62D3"/>
    <w:rsid w:val="003E7AE3"/>
    <w:rsid w:val="003E7AE7"/>
    <w:rsid w:val="003F0E66"/>
    <w:rsid w:val="003F0ECA"/>
    <w:rsid w:val="003F3287"/>
    <w:rsid w:val="003F3398"/>
    <w:rsid w:val="003F3EC7"/>
    <w:rsid w:val="003F6806"/>
    <w:rsid w:val="003F7EA0"/>
    <w:rsid w:val="004033AE"/>
    <w:rsid w:val="00403B67"/>
    <w:rsid w:val="00406278"/>
    <w:rsid w:val="00410705"/>
    <w:rsid w:val="00410922"/>
    <w:rsid w:val="00410BC1"/>
    <w:rsid w:val="00410C5F"/>
    <w:rsid w:val="00415D4E"/>
    <w:rsid w:val="004213B3"/>
    <w:rsid w:val="004213C9"/>
    <w:rsid w:val="0042296D"/>
    <w:rsid w:val="00423CFC"/>
    <w:rsid w:val="00424831"/>
    <w:rsid w:val="00425BC3"/>
    <w:rsid w:val="004264F0"/>
    <w:rsid w:val="00426D97"/>
    <w:rsid w:val="00427C78"/>
    <w:rsid w:val="0043300E"/>
    <w:rsid w:val="00436A50"/>
    <w:rsid w:val="00436D08"/>
    <w:rsid w:val="004402E5"/>
    <w:rsid w:val="0044208D"/>
    <w:rsid w:val="00442D47"/>
    <w:rsid w:val="004431F9"/>
    <w:rsid w:val="004457B3"/>
    <w:rsid w:val="004507E8"/>
    <w:rsid w:val="0045324A"/>
    <w:rsid w:val="004535D8"/>
    <w:rsid w:val="00454A29"/>
    <w:rsid w:val="00456244"/>
    <w:rsid w:val="004602F3"/>
    <w:rsid w:val="00460447"/>
    <w:rsid w:val="004610B9"/>
    <w:rsid w:val="00463FDA"/>
    <w:rsid w:val="00465B9C"/>
    <w:rsid w:val="004708BC"/>
    <w:rsid w:val="0047108A"/>
    <w:rsid w:val="00473FCE"/>
    <w:rsid w:val="0047484F"/>
    <w:rsid w:val="004766B6"/>
    <w:rsid w:val="00477A11"/>
    <w:rsid w:val="00477EC6"/>
    <w:rsid w:val="0048000F"/>
    <w:rsid w:val="004804AF"/>
    <w:rsid w:val="00480ECC"/>
    <w:rsid w:val="00482BCC"/>
    <w:rsid w:val="00490B8D"/>
    <w:rsid w:val="00492306"/>
    <w:rsid w:val="00495C5D"/>
    <w:rsid w:val="00495DCB"/>
    <w:rsid w:val="004A072E"/>
    <w:rsid w:val="004A2E30"/>
    <w:rsid w:val="004A3010"/>
    <w:rsid w:val="004A5B00"/>
    <w:rsid w:val="004A5B1D"/>
    <w:rsid w:val="004A6B66"/>
    <w:rsid w:val="004A6C15"/>
    <w:rsid w:val="004A71B2"/>
    <w:rsid w:val="004B248D"/>
    <w:rsid w:val="004B41D7"/>
    <w:rsid w:val="004B4FB0"/>
    <w:rsid w:val="004B6B2F"/>
    <w:rsid w:val="004C04B4"/>
    <w:rsid w:val="004C0A4F"/>
    <w:rsid w:val="004C3713"/>
    <w:rsid w:val="004C3EBB"/>
    <w:rsid w:val="004C4D2C"/>
    <w:rsid w:val="004C6408"/>
    <w:rsid w:val="004C6F96"/>
    <w:rsid w:val="004D0424"/>
    <w:rsid w:val="004D083D"/>
    <w:rsid w:val="004D1063"/>
    <w:rsid w:val="004D1857"/>
    <w:rsid w:val="004D260A"/>
    <w:rsid w:val="004D6E3B"/>
    <w:rsid w:val="004D70DE"/>
    <w:rsid w:val="004E420A"/>
    <w:rsid w:val="004E4F71"/>
    <w:rsid w:val="004E6E6E"/>
    <w:rsid w:val="004E6E9A"/>
    <w:rsid w:val="004E744A"/>
    <w:rsid w:val="004F370A"/>
    <w:rsid w:val="004F39B8"/>
    <w:rsid w:val="004F4989"/>
    <w:rsid w:val="004F4F5D"/>
    <w:rsid w:val="004F5276"/>
    <w:rsid w:val="004F5749"/>
    <w:rsid w:val="004F5A60"/>
    <w:rsid w:val="004F5EC0"/>
    <w:rsid w:val="004F7005"/>
    <w:rsid w:val="004F7317"/>
    <w:rsid w:val="00506B9C"/>
    <w:rsid w:val="00506F2F"/>
    <w:rsid w:val="0051193D"/>
    <w:rsid w:val="005122CF"/>
    <w:rsid w:val="00512A32"/>
    <w:rsid w:val="00513604"/>
    <w:rsid w:val="00513943"/>
    <w:rsid w:val="00514240"/>
    <w:rsid w:val="0051474C"/>
    <w:rsid w:val="005160A4"/>
    <w:rsid w:val="00516562"/>
    <w:rsid w:val="0051669C"/>
    <w:rsid w:val="00525B65"/>
    <w:rsid w:val="005279A2"/>
    <w:rsid w:val="00527EA2"/>
    <w:rsid w:val="00531669"/>
    <w:rsid w:val="00533E72"/>
    <w:rsid w:val="0053622F"/>
    <w:rsid w:val="005378FD"/>
    <w:rsid w:val="005404DA"/>
    <w:rsid w:val="005471DF"/>
    <w:rsid w:val="00547955"/>
    <w:rsid w:val="00547F87"/>
    <w:rsid w:val="00550F72"/>
    <w:rsid w:val="005522F0"/>
    <w:rsid w:val="00554022"/>
    <w:rsid w:val="0056277A"/>
    <w:rsid w:val="005634A7"/>
    <w:rsid w:val="00566909"/>
    <w:rsid w:val="00566FB5"/>
    <w:rsid w:val="00570CC7"/>
    <w:rsid w:val="0057133D"/>
    <w:rsid w:val="005724DF"/>
    <w:rsid w:val="005737A3"/>
    <w:rsid w:val="00574A33"/>
    <w:rsid w:val="00574CFF"/>
    <w:rsid w:val="0057523F"/>
    <w:rsid w:val="00582E38"/>
    <w:rsid w:val="005857C1"/>
    <w:rsid w:val="005860A6"/>
    <w:rsid w:val="00586318"/>
    <w:rsid w:val="00586EA4"/>
    <w:rsid w:val="00587669"/>
    <w:rsid w:val="005877A2"/>
    <w:rsid w:val="005929AC"/>
    <w:rsid w:val="0059458A"/>
    <w:rsid w:val="0059644A"/>
    <w:rsid w:val="005965CB"/>
    <w:rsid w:val="005A0A61"/>
    <w:rsid w:val="005A516C"/>
    <w:rsid w:val="005A64C4"/>
    <w:rsid w:val="005A6512"/>
    <w:rsid w:val="005A664B"/>
    <w:rsid w:val="005A7CE8"/>
    <w:rsid w:val="005B0030"/>
    <w:rsid w:val="005B03D4"/>
    <w:rsid w:val="005B0549"/>
    <w:rsid w:val="005B0D6E"/>
    <w:rsid w:val="005B18FA"/>
    <w:rsid w:val="005B29C1"/>
    <w:rsid w:val="005B3D3B"/>
    <w:rsid w:val="005C03D1"/>
    <w:rsid w:val="005C226E"/>
    <w:rsid w:val="005C2B52"/>
    <w:rsid w:val="005C3777"/>
    <w:rsid w:val="005C3961"/>
    <w:rsid w:val="005C47A4"/>
    <w:rsid w:val="005C64D8"/>
    <w:rsid w:val="005C66DE"/>
    <w:rsid w:val="005C6FE5"/>
    <w:rsid w:val="005D1CCB"/>
    <w:rsid w:val="005D290B"/>
    <w:rsid w:val="005D2C2E"/>
    <w:rsid w:val="005D75DC"/>
    <w:rsid w:val="005E08A6"/>
    <w:rsid w:val="005E1AC5"/>
    <w:rsid w:val="005E1B95"/>
    <w:rsid w:val="005E2501"/>
    <w:rsid w:val="005E2674"/>
    <w:rsid w:val="005E36A6"/>
    <w:rsid w:val="005E41E2"/>
    <w:rsid w:val="005F5E5D"/>
    <w:rsid w:val="00605EF5"/>
    <w:rsid w:val="00610F15"/>
    <w:rsid w:val="0061134D"/>
    <w:rsid w:val="0061414C"/>
    <w:rsid w:val="00617A47"/>
    <w:rsid w:val="00617DD5"/>
    <w:rsid w:val="0062277A"/>
    <w:rsid w:val="00627152"/>
    <w:rsid w:val="00630B65"/>
    <w:rsid w:val="00630F72"/>
    <w:rsid w:val="0063125D"/>
    <w:rsid w:val="00632DEB"/>
    <w:rsid w:val="006333F3"/>
    <w:rsid w:val="006349A8"/>
    <w:rsid w:val="00636170"/>
    <w:rsid w:val="006369E2"/>
    <w:rsid w:val="00636FF9"/>
    <w:rsid w:val="00640AC7"/>
    <w:rsid w:val="006412EF"/>
    <w:rsid w:val="00642EBD"/>
    <w:rsid w:val="006452B8"/>
    <w:rsid w:val="006464DC"/>
    <w:rsid w:val="00646943"/>
    <w:rsid w:val="00646C02"/>
    <w:rsid w:val="00647558"/>
    <w:rsid w:val="00650576"/>
    <w:rsid w:val="00650738"/>
    <w:rsid w:val="0065078A"/>
    <w:rsid w:val="00653124"/>
    <w:rsid w:val="00653B40"/>
    <w:rsid w:val="006544BE"/>
    <w:rsid w:val="00654F8B"/>
    <w:rsid w:val="00655F0F"/>
    <w:rsid w:val="006614FB"/>
    <w:rsid w:val="00664471"/>
    <w:rsid w:val="00665068"/>
    <w:rsid w:val="006651DD"/>
    <w:rsid w:val="00665E39"/>
    <w:rsid w:val="006665F4"/>
    <w:rsid w:val="0066688A"/>
    <w:rsid w:val="0066770A"/>
    <w:rsid w:val="00670617"/>
    <w:rsid w:val="00670E26"/>
    <w:rsid w:val="00674B7F"/>
    <w:rsid w:val="00674B8D"/>
    <w:rsid w:val="00674C3E"/>
    <w:rsid w:val="00674EF0"/>
    <w:rsid w:val="0067614D"/>
    <w:rsid w:val="00676D0D"/>
    <w:rsid w:val="00682AF0"/>
    <w:rsid w:val="00685870"/>
    <w:rsid w:val="006863F1"/>
    <w:rsid w:val="00687078"/>
    <w:rsid w:val="006876C8"/>
    <w:rsid w:val="006920AE"/>
    <w:rsid w:val="00696AA3"/>
    <w:rsid w:val="006A10DE"/>
    <w:rsid w:val="006A1AF7"/>
    <w:rsid w:val="006A1CEC"/>
    <w:rsid w:val="006A24DE"/>
    <w:rsid w:val="006A27B6"/>
    <w:rsid w:val="006A3A42"/>
    <w:rsid w:val="006A3D62"/>
    <w:rsid w:val="006A44FB"/>
    <w:rsid w:val="006A522C"/>
    <w:rsid w:val="006A7651"/>
    <w:rsid w:val="006B0C3F"/>
    <w:rsid w:val="006B4DE1"/>
    <w:rsid w:val="006B5298"/>
    <w:rsid w:val="006B5EA6"/>
    <w:rsid w:val="006B682D"/>
    <w:rsid w:val="006B72AE"/>
    <w:rsid w:val="006B7B85"/>
    <w:rsid w:val="006C3C3D"/>
    <w:rsid w:val="006C400E"/>
    <w:rsid w:val="006C516D"/>
    <w:rsid w:val="006C51BC"/>
    <w:rsid w:val="006C5B6E"/>
    <w:rsid w:val="006C6DEE"/>
    <w:rsid w:val="006C7C48"/>
    <w:rsid w:val="006C7D73"/>
    <w:rsid w:val="006D0A90"/>
    <w:rsid w:val="006D1F07"/>
    <w:rsid w:val="006D2B67"/>
    <w:rsid w:val="006D6A1C"/>
    <w:rsid w:val="006D6AE9"/>
    <w:rsid w:val="006E1782"/>
    <w:rsid w:val="006E1791"/>
    <w:rsid w:val="006E18FC"/>
    <w:rsid w:val="006E51AB"/>
    <w:rsid w:val="006E5A12"/>
    <w:rsid w:val="006E6A64"/>
    <w:rsid w:val="006E76E5"/>
    <w:rsid w:val="006F6528"/>
    <w:rsid w:val="007001B2"/>
    <w:rsid w:val="007004FE"/>
    <w:rsid w:val="00702F1D"/>
    <w:rsid w:val="00704043"/>
    <w:rsid w:val="0070466D"/>
    <w:rsid w:val="00710DAD"/>
    <w:rsid w:val="007144EA"/>
    <w:rsid w:val="00714790"/>
    <w:rsid w:val="0071706D"/>
    <w:rsid w:val="0071741B"/>
    <w:rsid w:val="0071768A"/>
    <w:rsid w:val="00721215"/>
    <w:rsid w:val="0072128C"/>
    <w:rsid w:val="00722CCD"/>
    <w:rsid w:val="00723F1C"/>
    <w:rsid w:val="00724E83"/>
    <w:rsid w:val="00727E8D"/>
    <w:rsid w:val="007303EB"/>
    <w:rsid w:val="00730936"/>
    <w:rsid w:val="00734553"/>
    <w:rsid w:val="0073496A"/>
    <w:rsid w:val="0073717C"/>
    <w:rsid w:val="007400DF"/>
    <w:rsid w:val="0074386A"/>
    <w:rsid w:val="00743D8F"/>
    <w:rsid w:val="007450AE"/>
    <w:rsid w:val="00745412"/>
    <w:rsid w:val="0074770F"/>
    <w:rsid w:val="00747993"/>
    <w:rsid w:val="00747F54"/>
    <w:rsid w:val="00753176"/>
    <w:rsid w:val="007531D4"/>
    <w:rsid w:val="007553D7"/>
    <w:rsid w:val="007634EF"/>
    <w:rsid w:val="00764FE5"/>
    <w:rsid w:val="0076533C"/>
    <w:rsid w:val="00766E6E"/>
    <w:rsid w:val="00766F7C"/>
    <w:rsid w:val="00767388"/>
    <w:rsid w:val="007674C4"/>
    <w:rsid w:val="00770974"/>
    <w:rsid w:val="00770A1C"/>
    <w:rsid w:val="00775451"/>
    <w:rsid w:val="007756E2"/>
    <w:rsid w:val="00782540"/>
    <w:rsid w:val="00782DE7"/>
    <w:rsid w:val="007861BC"/>
    <w:rsid w:val="00790818"/>
    <w:rsid w:val="00791525"/>
    <w:rsid w:val="007965AF"/>
    <w:rsid w:val="00796CC5"/>
    <w:rsid w:val="00796DB0"/>
    <w:rsid w:val="00796FE2"/>
    <w:rsid w:val="007A10E6"/>
    <w:rsid w:val="007A3FE7"/>
    <w:rsid w:val="007A447D"/>
    <w:rsid w:val="007A48D9"/>
    <w:rsid w:val="007A54A1"/>
    <w:rsid w:val="007A6337"/>
    <w:rsid w:val="007A640E"/>
    <w:rsid w:val="007B0884"/>
    <w:rsid w:val="007B2063"/>
    <w:rsid w:val="007B3742"/>
    <w:rsid w:val="007B6ACC"/>
    <w:rsid w:val="007B71FB"/>
    <w:rsid w:val="007C1A39"/>
    <w:rsid w:val="007C3060"/>
    <w:rsid w:val="007C3848"/>
    <w:rsid w:val="007C3F24"/>
    <w:rsid w:val="007C49C9"/>
    <w:rsid w:val="007C5A41"/>
    <w:rsid w:val="007C74D6"/>
    <w:rsid w:val="007D0803"/>
    <w:rsid w:val="007D14B0"/>
    <w:rsid w:val="007D1CEF"/>
    <w:rsid w:val="007D5E23"/>
    <w:rsid w:val="007D711A"/>
    <w:rsid w:val="007D7F55"/>
    <w:rsid w:val="007E086E"/>
    <w:rsid w:val="007E3D83"/>
    <w:rsid w:val="007E5612"/>
    <w:rsid w:val="007F06B8"/>
    <w:rsid w:val="007F1C2D"/>
    <w:rsid w:val="007F3FEC"/>
    <w:rsid w:val="007F58A1"/>
    <w:rsid w:val="007F7D73"/>
    <w:rsid w:val="008013A1"/>
    <w:rsid w:val="008020A9"/>
    <w:rsid w:val="00804282"/>
    <w:rsid w:val="0080583C"/>
    <w:rsid w:val="00806E38"/>
    <w:rsid w:val="008129EF"/>
    <w:rsid w:val="008143AB"/>
    <w:rsid w:val="008144CF"/>
    <w:rsid w:val="00814CA7"/>
    <w:rsid w:val="0081547A"/>
    <w:rsid w:val="00815BA5"/>
    <w:rsid w:val="008163F3"/>
    <w:rsid w:val="008177DD"/>
    <w:rsid w:val="00820EA6"/>
    <w:rsid w:val="008230AA"/>
    <w:rsid w:val="008257D9"/>
    <w:rsid w:val="00826358"/>
    <w:rsid w:val="00827F4A"/>
    <w:rsid w:val="008320F6"/>
    <w:rsid w:val="008341D5"/>
    <w:rsid w:val="00834B1B"/>
    <w:rsid w:val="00843A17"/>
    <w:rsid w:val="0084414E"/>
    <w:rsid w:val="00850FCD"/>
    <w:rsid w:val="00852772"/>
    <w:rsid w:val="00855003"/>
    <w:rsid w:val="00855F22"/>
    <w:rsid w:val="00860772"/>
    <w:rsid w:val="00863194"/>
    <w:rsid w:val="00865AE9"/>
    <w:rsid w:val="0086704F"/>
    <w:rsid w:val="008727A8"/>
    <w:rsid w:val="00872EB0"/>
    <w:rsid w:val="008730E4"/>
    <w:rsid w:val="00873539"/>
    <w:rsid w:val="00873904"/>
    <w:rsid w:val="00876ACA"/>
    <w:rsid w:val="00880D60"/>
    <w:rsid w:val="008870E0"/>
    <w:rsid w:val="00891F43"/>
    <w:rsid w:val="00891F73"/>
    <w:rsid w:val="008928D7"/>
    <w:rsid w:val="0089420F"/>
    <w:rsid w:val="00896764"/>
    <w:rsid w:val="00896C3F"/>
    <w:rsid w:val="008A002B"/>
    <w:rsid w:val="008A060F"/>
    <w:rsid w:val="008A6315"/>
    <w:rsid w:val="008A7A0E"/>
    <w:rsid w:val="008B65F6"/>
    <w:rsid w:val="008B7246"/>
    <w:rsid w:val="008B79D7"/>
    <w:rsid w:val="008C0F18"/>
    <w:rsid w:val="008C21E9"/>
    <w:rsid w:val="008C2AD2"/>
    <w:rsid w:val="008C3C45"/>
    <w:rsid w:val="008C5C31"/>
    <w:rsid w:val="008D107B"/>
    <w:rsid w:val="008D1E35"/>
    <w:rsid w:val="008D327B"/>
    <w:rsid w:val="008D75AB"/>
    <w:rsid w:val="008D789F"/>
    <w:rsid w:val="008E3BDC"/>
    <w:rsid w:val="008E3FD9"/>
    <w:rsid w:val="008E41EF"/>
    <w:rsid w:val="008E4B41"/>
    <w:rsid w:val="008E54C8"/>
    <w:rsid w:val="008E6DE7"/>
    <w:rsid w:val="008F00C9"/>
    <w:rsid w:val="008F06F2"/>
    <w:rsid w:val="008F19FE"/>
    <w:rsid w:val="008F1A81"/>
    <w:rsid w:val="008F58EE"/>
    <w:rsid w:val="008F5C15"/>
    <w:rsid w:val="008F652A"/>
    <w:rsid w:val="008F6D03"/>
    <w:rsid w:val="008F6E54"/>
    <w:rsid w:val="008F7667"/>
    <w:rsid w:val="009038C1"/>
    <w:rsid w:val="00903B83"/>
    <w:rsid w:val="00904E3C"/>
    <w:rsid w:val="00905157"/>
    <w:rsid w:val="00905FE3"/>
    <w:rsid w:val="00906356"/>
    <w:rsid w:val="00910260"/>
    <w:rsid w:val="00911B5E"/>
    <w:rsid w:val="00912861"/>
    <w:rsid w:val="00912BFD"/>
    <w:rsid w:val="0091351C"/>
    <w:rsid w:val="00913B86"/>
    <w:rsid w:val="00914807"/>
    <w:rsid w:val="00914D2C"/>
    <w:rsid w:val="00915701"/>
    <w:rsid w:val="00921023"/>
    <w:rsid w:val="0092138A"/>
    <w:rsid w:val="009218A2"/>
    <w:rsid w:val="009236BA"/>
    <w:rsid w:val="009239B6"/>
    <w:rsid w:val="009239BB"/>
    <w:rsid w:val="00924226"/>
    <w:rsid w:val="00925F72"/>
    <w:rsid w:val="009263E1"/>
    <w:rsid w:val="0092656F"/>
    <w:rsid w:val="009302F5"/>
    <w:rsid w:val="00931F6F"/>
    <w:rsid w:val="009339ED"/>
    <w:rsid w:val="009348B6"/>
    <w:rsid w:val="00935B51"/>
    <w:rsid w:val="009365CD"/>
    <w:rsid w:val="009434A0"/>
    <w:rsid w:val="00944195"/>
    <w:rsid w:val="00950241"/>
    <w:rsid w:val="00950442"/>
    <w:rsid w:val="00954A19"/>
    <w:rsid w:val="00954A7F"/>
    <w:rsid w:val="00954C39"/>
    <w:rsid w:val="009554D4"/>
    <w:rsid w:val="0095695D"/>
    <w:rsid w:val="00957AD1"/>
    <w:rsid w:val="009605EB"/>
    <w:rsid w:val="00962BC7"/>
    <w:rsid w:val="00963C82"/>
    <w:rsid w:val="009641C2"/>
    <w:rsid w:val="00964619"/>
    <w:rsid w:val="00966A13"/>
    <w:rsid w:val="00967968"/>
    <w:rsid w:val="00967D82"/>
    <w:rsid w:val="0097090F"/>
    <w:rsid w:val="0097116B"/>
    <w:rsid w:val="009713E1"/>
    <w:rsid w:val="00971648"/>
    <w:rsid w:val="00972D87"/>
    <w:rsid w:val="0097449B"/>
    <w:rsid w:val="00975047"/>
    <w:rsid w:val="00981B2C"/>
    <w:rsid w:val="00982F37"/>
    <w:rsid w:val="00985C69"/>
    <w:rsid w:val="00986B92"/>
    <w:rsid w:val="009905C6"/>
    <w:rsid w:val="00991C63"/>
    <w:rsid w:val="00991DAF"/>
    <w:rsid w:val="00992771"/>
    <w:rsid w:val="00992E36"/>
    <w:rsid w:val="00993169"/>
    <w:rsid w:val="0099328F"/>
    <w:rsid w:val="009943AE"/>
    <w:rsid w:val="00995CAD"/>
    <w:rsid w:val="00995E4C"/>
    <w:rsid w:val="009971A3"/>
    <w:rsid w:val="009975B1"/>
    <w:rsid w:val="009A097E"/>
    <w:rsid w:val="009A0FBF"/>
    <w:rsid w:val="009A141D"/>
    <w:rsid w:val="009A54E8"/>
    <w:rsid w:val="009B1441"/>
    <w:rsid w:val="009B14B3"/>
    <w:rsid w:val="009B4119"/>
    <w:rsid w:val="009B708B"/>
    <w:rsid w:val="009B7260"/>
    <w:rsid w:val="009C0E6E"/>
    <w:rsid w:val="009C5447"/>
    <w:rsid w:val="009C588D"/>
    <w:rsid w:val="009D455D"/>
    <w:rsid w:val="009D549A"/>
    <w:rsid w:val="009D753E"/>
    <w:rsid w:val="009D7F38"/>
    <w:rsid w:val="009E0BA0"/>
    <w:rsid w:val="009E1FF5"/>
    <w:rsid w:val="009E382D"/>
    <w:rsid w:val="009F0143"/>
    <w:rsid w:val="009F0388"/>
    <w:rsid w:val="009F249A"/>
    <w:rsid w:val="009F3F86"/>
    <w:rsid w:val="009F4149"/>
    <w:rsid w:val="009F5E74"/>
    <w:rsid w:val="009F6159"/>
    <w:rsid w:val="009F6D67"/>
    <w:rsid w:val="009F7530"/>
    <w:rsid w:val="00A00082"/>
    <w:rsid w:val="00A003D1"/>
    <w:rsid w:val="00A0042C"/>
    <w:rsid w:val="00A00A25"/>
    <w:rsid w:val="00A01EA8"/>
    <w:rsid w:val="00A04057"/>
    <w:rsid w:val="00A040E5"/>
    <w:rsid w:val="00A060EB"/>
    <w:rsid w:val="00A06114"/>
    <w:rsid w:val="00A06ECC"/>
    <w:rsid w:val="00A07AA0"/>
    <w:rsid w:val="00A10A5C"/>
    <w:rsid w:val="00A12C0D"/>
    <w:rsid w:val="00A135C6"/>
    <w:rsid w:val="00A15E3B"/>
    <w:rsid w:val="00A16536"/>
    <w:rsid w:val="00A16714"/>
    <w:rsid w:val="00A16797"/>
    <w:rsid w:val="00A17741"/>
    <w:rsid w:val="00A17ABF"/>
    <w:rsid w:val="00A209B4"/>
    <w:rsid w:val="00A20D09"/>
    <w:rsid w:val="00A2487E"/>
    <w:rsid w:val="00A24908"/>
    <w:rsid w:val="00A253C2"/>
    <w:rsid w:val="00A261BC"/>
    <w:rsid w:val="00A266C4"/>
    <w:rsid w:val="00A35014"/>
    <w:rsid w:val="00A351DF"/>
    <w:rsid w:val="00A360DB"/>
    <w:rsid w:val="00A37AFA"/>
    <w:rsid w:val="00A41EC9"/>
    <w:rsid w:val="00A468FC"/>
    <w:rsid w:val="00A46939"/>
    <w:rsid w:val="00A46CBB"/>
    <w:rsid w:val="00A51C29"/>
    <w:rsid w:val="00A51CDA"/>
    <w:rsid w:val="00A54649"/>
    <w:rsid w:val="00A54719"/>
    <w:rsid w:val="00A54F93"/>
    <w:rsid w:val="00A5590D"/>
    <w:rsid w:val="00A55F6A"/>
    <w:rsid w:val="00A56279"/>
    <w:rsid w:val="00A62D52"/>
    <w:rsid w:val="00A679DC"/>
    <w:rsid w:val="00A70471"/>
    <w:rsid w:val="00A713DB"/>
    <w:rsid w:val="00A71D44"/>
    <w:rsid w:val="00A725EE"/>
    <w:rsid w:val="00A74689"/>
    <w:rsid w:val="00A80A17"/>
    <w:rsid w:val="00A80DFD"/>
    <w:rsid w:val="00A81229"/>
    <w:rsid w:val="00A84009"/>
    <w:rsid w:val="00A87187"/>
    <w:rsid w:val="00A91F89"/>
    <w:rsid w:val="00A93A53"/>
    <w:rsid w:val="00A94181"/>
    <w:rsid w:val="00A94B50"/>
    <w:rsid w:val="00A958B4"/>
    <w:rsid w:val="00A967ED"/>
    <w:rsid w:val="00A97EC6"/>
    <w:rsid w:val="00A97F14"/>
    <w:rsid w:val="00AA0542"/>
    <w:rsid w:val="00AA1D2C"/>
    <w:rsid w:val="00AA46FA"/>
    <w:rsid w:val="00AB1A77"/>
    <w:rsid w:val="00AB1AEA"/>
    <w:rsid w:val="00AB30B9"/>
    <w:rsid w:val="00AB5DB3"/>
    <w:rsid w:val="00AC6CDC"/>
    <w:rsid w:val="00AD0A1E"/>
    <w:rsid w:val="00AD0B1B"/>
    <w:rsid w:val="00AD2F04"/>
    <w:rsid w:val="00AD3419"/>
    <w:rsid w:val="00AD3427"/>
    <w:rsid w:val="00AD7DAF"/>
    <w:rsid w:val="00AE06EE"/>
    <w:rsid w:val="00AE0DB2"/>
    <w:rsid w:val="00AE0DD2"/>
    <w:rsid w:val="00AE2D38"/>
    <w:rsid w:val="00AE75B6"/>
    <w:rsid w:val="00AF0A75"/>
    <w:rsid w:val="00AF0C09"/>
    <w:rsid w:val="00AF2EF6"/>
    <w:rsid w:val="00AF3E66"/>
    <w:rsid w:val="00AF4332"/>
    <w:rsid w:val="00AF4796"/>
    <w:rsid w:val="00AF4ED8"/>
    <w:rsid w:val="00AF6718"/>
    <w:rsid w:val="00AF7861"/>
    <w:rsid w:val="00AF7CAE"/>
    <w:rsid w:val="00B00141"/>
    <w:rsid w:val="00B00981"/>
    <w:rsid w:val="00B00A78"/>
    <w:rsid w:val="00B013FF"/>
    <w:rsid w:val="00B01BCE"/>
    <w:rsid w:val="00B02466"/>
    <w:rsid w:val="00B0507C"/>
    <w:rsid w:val="00B05D49"/>
    <w:rsid w:val="00B05F05"/>
    <w:rsid w:val="00B06153"/>
    <w:rsid w:val="00B0621E"/>
    <w:rsid w:val="00B06A57"/>
    <w:rsid w:val="00B075EF"/>
    <w:rsid w:val="00B13258"/>
    <w:rsid w:val="00B13674"/>
    <w:rsid w:val="00B14A67"/>
    <w:rsid w:val="00B20EBC"/>
    <w:rsid w:val="00B21CCF"/>
    <w:rsid w:val="00B21F53"/>
    <w:rsid w:val="00B23A93"/>
    <w:rsid w:val="00B24E22"/>
    <w:rsid w:val="00B25B87"/>
    <w:rsid w:val="00B25F50"/>
    <w:rsid w:val="00B276D5"/>
    <w:rsid w:val="00B3042B"/>
    <w:rsid w:val="00B319A5"/>
    <w:rsid w:val="00B331A1"/>
    <w:rsid w:val="00B334B9"/>
    <w:rsid w:val="00B33965"/>
    <w:rsid w:val="00B34C03"/>
    <w:rsid w:val="00B37311"/>
    <w:rsid w:val="00B40369"/>
    <w:rsid w:val="00B423FA"/>
    <w:rsid w:val="00B437E1"/>
    <w:rsid w:val="00B4452C"/>
    <w:rsid w:val="00B45DFC"/>
    <w:rsid w:val="00B462B7"/>
    <w:rsid w:val="00B4676D"/>
    <w:rsid w:val="00B50E7C"/>
    <w:rsid w:val="00B51882"/>
    <w:rsid w:val="00B51ADD"/>
    <w:rsid w:val="00B52EB6"/>
    <w:rsid w:val="00B56C17"/>
    <w:rsid w:val="00B57448"/>
    <w:rsid w:val="00B60B9D"/>
    <w:rsid w:val="00B615FF"/>
    <w:rsid w:val="00B6525D"/>
    <w:rsid w:val="00B65735"/>
    <w:rsid w:val="00B66BA7"/>
    <w:rsid w:val="00B66C05"/>
    <w:rsid w:val="00B67158"/>
    <w:rsid w:val="00B6761A"/>
    <w:rsid w:val="00B67DC7"/>
    <w:rsid w:val="00B7286B"/>
    <w:rsid w:val="00B75AB8"/>
    <w:rsid w:val="00B767B1"/>
    <w:rsid w:val="00B81769"/>
    <w:rsid w:val="00B81C80"/>
    <w:rsid w:val="00B83334"/>
    <w:rsid w:val="00B83AEC"/>
    <w:rsid w:val="00B84119"/>
    <w:rsid w:val="00B8528D"/>
    <w:rsid w:val="00B853CA"/>
    <w:rsid w:val="00B87192"/>
    <w:rsid w:val="00B873C2"/>
    <w:rsid w:val="00B87B5F"/>
    <w:rsid w:val="00B87C0E"/>
    <w:rsid w:val="00B9035A"/>
    <w:rsid w:val="00B95D10"/>
    <w:rsid w:val="00B96963"/>
    <w:rsid w:val="00B97696"/>
    <w:rsid w:val="00B97DBB"/>
    <w:rsid w:val="00B97F47"/>
    <w:rsid w:val="00BA0091"/>
    <w:rsid w:val="00BA1E03"/>
    <w:rsid w:val="00BB201C"/>
    <w:rsid w:val="00BB28FC"/>
    <w:rsid w:val="00BB4563"/>
    <w:rsid w:val="00BB59E4"/>
    <w:rsid w:val="00BB63C1"/>
    <w:rsid w:val="00BB69F0"/>
    <w:rsid w:val="00BC3AC1"/>
    <w:rsid w:val="00BC3B9C"/>
    <w:rsid w:val="00BC5371"/>
    <w:rsid w:val="00BC6447"/>
    <w:rsid w:val="00BC6F0D"/>
    <w:rsid w:val="00BD00E7"/>
    <w:rsid w:val="00BD1743"/>
    <w:rsid w:val="00BD5A7A"/>
    <w:rsid w:val="00BD605A"/>
    <w:rsid w:val="00BD6CDD"/>
    <w:rsid w:val="00BD73CC"/>
    <w:rsid w:val="00BE176C"/>
    <w:rsid w:val="00BE5770"/>
    <w:rsid w:val="00BE5A96"/>
    <w:rsid w:val="00BE71B2"/>
    <w:rsid w:val="00BE7FD7"/>
    <w:rsid w:val="00BF20E0"/>
    <w:rsid w:val="00BF4770"/>
    <w:rsid w:val="00BF6689"/>
    <w:rsid w:val="00BF728E"/>
    <w:rsid w:val="00BF7D28"/>
    <w:rsid w:val="00BF7D42"/>
    <w:rsid w:val="00C020AF"/>
    <w:rsid w:val="00C03974"/>
    <w:rsid w:val="00C06F22"/>
    <w:rsid w:val="00C109F1"/>
    <w:rsid w:val="00C11374"/>
    <w:rsid w:val="00C124CB"/>
    <w:rsid w:val="00C129D7"/>
    <w:rsid w:val="00C159C6"/>
    <w:rsid w:val="00C15AAE"/>
    <w:rsid w:val="00C15D7D"/>
    <w:rsid w:val="00C173A6"/>
    <w:rsid w:val="00C20267"/>
    <w:rsid w:val="00C21198"/>
    <w:rsid w:val="00C23B22"/>
    <w:rsid w:val="00C26CD7"/>
    <w:rsid w:val="00C27A93"/>
    <w:rsid w:val="00C301C1"/>
    <w:rsid w:val="00C3069F"/>
    <w:rsid w:val="00C30A9D"/>
    <w:rsid w:val="00C31A1C"/>
    <w:rsid w:val="00C34501"/>
    <w:rsid w:val="00C35877"/>
    <w:rsid w:val="00C401E8"/>
    <w:rsid w:val="00C40EAC"/>
    <w:rsid w:val="00C45683"/>
    <w:rsid w:val="00C461FC"/>
    <w:rsid w:val="00C501C9"/>
    <w:rsid w:val="00C5037C"/>
    <w:rsid w:val="00C51DF5"/>
    <w:rsid w:val="00C52225"/>
    <w:rsid w:val="00C522E0"/>
    <w:rsid w:val="00C53C82"/>
    <w:rsid w:val="00C54C66"/>
    <w:rsid w:val="00C56D76"/>
    <w:rsid w:val="00C57670"/>
    <w:rsid w:val="00C61733"/>
    <w:rsid w:val="00C62DF8"/>
    <w:rsid w:val="00C63CC6"/>
    <w:rsid w:val="00C63FC5"/>
    <w:rsid w:val="00C64A8F"/>
    <w:rsid w:val="00C64F2B"/>
    <w:rsid w:val="00C663BA"/>
    <w:rsid w:val="00C66AA4"/>
    <w:rsid w:val="00C66BBB"/>
    <w:rsid w:val="00C67A19"/>
    <w:rsid w:val="00C74B67"/>
    <w:rsid w:val="00C74D99"/>
    <w:rsid w:val="00C7751C"/>
    <w:rsid w:val="00C77E65"/>
    <w:rsid w:val="00C80FD3"/>
    <w:rsid w:val="00C816F3"/>
    <w:rsid w:val="00C837B1"/>
    <w:rsid w:val="00C83CBE"/>
    <w:rsid w:val="00C84CBE"/>
    <w:rsid w:val="00C907FE"/>
    <w:rsid w:val="00C91011"/>
    <w:rsid w:val="00C917DC"/>
    <w:rsid w:val="00C92AEF"/>
    <w:rsid w:val="00C93A71"/>
    <w:rsid w:val="00C95316"/>
    <w:rsid w:val="00C95D0D"/>
    <w:rsid w:val="00C968DD"/>
    <w:rsid w:val="00C96BF8"/>
    <w:rsid w:val="00CA2C1B"/>
    <w:rsid w:val="00CA3CD9"/>
    <w:rsid w:val="00CA45B0"/>
    <w:rsid w:val="00CA4C08"/>
    <w:rsid w:val="00CA65D4"/>
    <w:rsid w:val="00CA6EF5"/>
    <w:rsid w:val="00CA7D59"/>
    <w:rsid w:val="00CB0FCD"/>
    <w:rsid w:val="00CB17C3"/>
    <w:rsid w:val="00CB1F1D"/>
    <w:rsid w:val="00CB5414"/>
    <w:rsid w:val="00CC1DA5"/>
    <w:rsid w:val="00CC4590"/>
    <w:rsid w:val="00CC50CD"/>
    <w:rsid w:val="00CC60F8"/>
    <w:rsid w:val="00CC7D72"/>
    <w:rsid w:val="00CD011B"/>
    <w:rsid w:val="00CD052E"/>
    <w:rsid w:val="00CD20FE"/>
    <w:rsid w:val="00CD4B24"/>
    <w:rsid w:val="00CD7710"/>
    <w:rsid w:val="00CE0E42"/>
    <w:rsid w:val="00CE1856"/>
    <w:rsid w:val="00CE3909"/>
    <w:rsid w:val="00CE3DF1"/>
    <w:rsid w:val="00CE4450"/>
    <w:rsid w:val="00CE4781"/>
    <w:rsid w:val="00CE5AA2"/>
    <w:rsid w:val="00CE6423"/>
    <w:rsid w:val="00CE7A94"/>
    <w:rsid w:val="00CF08FF"/>
    <w:rsid w:val="00CF2EA3"/>
    <w:rsid w:val="00CF3CCC"/>
    <w:rsid w:val="00CF648B"/>
    <w:rsid w:val="00CF716B"/>
    <w:rsid w:val="00D01347"/>
    <w:rsid w:val="00D02EE5"/>
    <w:rsid w:val="00D0501D"/>
    <w:rsid w:val="00D05CC3"/>
    <w:rsid w:val="00D06438"/>
    <w:rsid w:val="00D065E2"/>
    <w:rsid w:val="00D076EA"/>
    <w:rsid w:val="00D102E7"/>
    <w:rsid w:val="00D107B1"/>
    <w:rsid w:val="00D151CB"/>
    <w:rsid w:val="00D1650E"/>
    <w:rsid w:val="00D228DB"/>
    <w:rsid w:val="00D24074"/>
    <w:rsid w:val="00D24466"/>
    <w:rsid w:val="00D30CC2"/>
    <w:rsid w:val="00D314FA"/>
    <w:rsid w:val="00D315C9"/>
    <w:rsid w:val="00D317BD"/>
    <w:rsid w:val="00D3289A"/>
    <w:rsid w:val="00D34C7F"/>
    <w:rsid w:val="00D36C73"/>
    <w:rsid w:val="00D37274"/>
    <w:rsid w:val="00D4082C"/>
    <w:rsid w:val="00D40CE9"/>
    <w:rsid w:val="00D411CF"/>
    <w:rsid w:val="00D42D2E"/>
    <w:rsid w:val="00D43C06"/>
    <w:rsid w:val="00D43E8D"/>
    <w:rsid w:val="00D479AD"/>
    <w:rsid w:val="00D50482"/>
    <w:rsid w:val="00D50BB6"/>
    <w:rsid w:val="00D50C22"/>
    <w:rsid w:val="00D515AA"/>
    <w:rsid w:val="00D52E33"/>
    <w:rsid w:val="00D53A16"/>
    <w:rsid w:val="00D55209"/>
    <w:rsid w:val="00D57DAD"/>
    <w:rsid w:val="00D60689"/>
    <w:rsid w:val="00D6086C"/>
    <w:rsid w:val="00D60DC2"/>
    <w:rsid w:val="00D60E35"/>
    <w:rsid w:val="00D610B1"/>
    <w:rsid w:val="00D61716"/>
    <w:rsid w:val="00D6698E"/>
    <w:rsid w:val="00D66AA9"/>
    <w:rsid w:val="00D66FBC"/>
    <w:rsid w:val="00D731DD"/>
    <w:rsid w:val="00D73E7D"/>
    <w:rsid w:val="00D77E5A"/>
    <w:rsid w:val="00D809F9"/>
    <w:rsid w:val="00D81549"/>
    <w:rsid w:val="00D8239E"/>
    <w:rsid w:val="00D908EF"/>
    <w:rsid w:val="00D90919"/>
    <w:rsid w:val="00D90DB6"/>
    <w:rsid w:val="00D923B9"/>
    <w:rsid w:val="00D930EB"/>
    <w:rsid w:val="00D94C0F"/>
    <w:rsid w:val="00D959BD"/>
    <w:rsid w:val="00D963F2"/>
    <w:rsid w:val="00D968F0"/>
    <w:rsid w:val="00D96A6D"/>
    <w:rsid w:val="00DA029D"/>
    <w:rsid w:val="00DA049F"/>
    <w:rsid w:val="00DA0DE5"/>
    <w:rsid w:val="00DA10C1"/>
    <w:rsid w:val="00DA2556"/>
    <w:rsid w:val="00DA4918"/>
    <w:rsid w:val="00DA53D3"/>
    <w:rsid w:val="00DA5FF6"/>
    <w:rsid w:val="00DA7C50"/>
    <w:rsid w:val="00DB3934"/>
    <w:rsid w:val="00DB5559"/>
    <w:rsid w:val="00DB6278"/>
    <w:rsid w:val="00DC05EF"/>
    <w:rsid w:val="00DC2587"/>
    <w:rsid w:val="00DC2A15"/>
    <w:rsid w:val="00DC7018"/>
    <w:rsid w:val="00DC71F4"/>
    <w:rsid w:val="00DC751D"/>
    <w:rsid w:val="00DD0458"/>
    <w:rsid w:val="00DD120B"/>
    <w:rsid w:val="00DD194E"/>
    <w:rsid w:val="00DD1DD2"/>
    <w:rsid w:val="00DE11FB"/>
    <w:rsid w:val="00DE1863"/>
    <w:rsid w:val="00DE23A7"/>
    <w:rsid w:val="00DE3016"/>
    <w:rsid w:val="00DE320C"/>
    <w:rsid w:val="00DE54E1"/>
    <w:rsid w:val="00DE5791"/>
    <w:rsid w:val="00DE7DDB"/>
    <w:rsid w:val="00DF15D4"/>
    <w:rsid w:val="00DF1925"/>
    <w:rsid w:val="00DF64F4"/>
    <w:rsid w:val="00E021B8"/>
    <w:rsid w:val="00E03B2E"/>
    <w:rsid w:val="00E04358"/>
    <w:rsid w:val="00E0535D"/>
    <w:rsid w:val="00E06A61"/>
    <w:rsid w:val="00E146BB"/>
    <w:rsid w:val="00E2003F"/>
    <w:rsid w:val="00E20716"/>
    <w:rsid w:val="00E2358E"/>
    <w:rsid w:val="00E30268"/>
    <w:rsid w:val="00E346EC"/>
    <w:rsid w:val="00E3509B"/>
    <w:rsid w:val="00E360A3"/>
    <w:rsid w:val="00E374E8"/>
    <w:rsid w:val="00E40161"/>
    <w:rsid w:val="00E40B9C"/>
    <w:rsid w:val="00E413E6"/>
    <w:rsid w:val="00E414BB"/>
    <w:rsid w:val="00E440C9"/>
    <w:rsid w:val="00E45262"/>
    <w:rsid w:val="00E50A7C"/>
    <w:rsid w:val="00E51216"/>
    <w:rsid w:val="00E5550A"/>
    <w:rsid w:val="00E56103"/>
    <w:rsid w:val="00E57D4F"/>
    <w:rsid w:val="00E630D8"/>
    <w:rsid w:val="00E63F85"/>
    <w:rsid w:val="00E64F22"/>
    <w:rsid w:val="00E66400"/>
    <w:rsid w:val="00E66BCE"/>
    <w:rsid w:val="00E76636"/>
    <w:rsid w:val="00E8022E"/>
    <w:rsid w:val="00E80EBD"/>
    <w:rsid w:val="00E81ECF"/>
    <w:rsid w:val="00E82846"/>
    <w:rsid w:val="00E844B8"/>
    <w:rsid w:val="00E8548F"/>
    <w:rsid w:val="00E91BE4"/>
    <w:rsid w:val="00E92237"/>
    <w:rsid w:val="00E924D6"/>
    <w:rsid w:val="00E936CA"/>
    <w:rsid w:val="00E93FD2"/>
    <w:rsid w:val="00E94318"/>
    <w:rsid w:val="00E948B1"/>
    <w:rsid w:val="00EA5100"/>
    <w:rsid w:val="00EA51E9"/>
    <w:rsid w:val="00EA5E31"/>
    <w:rsid w:val="00EB17A9"/>
    <w:rsid w:val="00EB1C80"/>
    <w:rsid w:val="00EB21DE"/>
    <w:rsid w:val="00EB6164"/>
    <w:rsid w:val="00EB68AF"/>
    <w:rsid w:val="00EB6E95"/>
    <w:rsid w:val="00EC0B34"/>
    <w:rsid w:val="00EC3375"/>
    <w:rsid w:val="00EC39B6"/>
    <w:rsid w:val="00EC4BA7"/>
    <w:rsid w:val="00EC5034"/>
    <w:rsid w:val="00EC6A6B"/>
    <w:rsid w:val="00ED0754"/>
    <w:rsid w:val="00ED0BB5"/>
    <w:rsid w:val="00ED0C37"/>
    <w:rsid w:val="00ED30AD"/>
    <w:rsid w:val="00ED36AC"/>
    <w:rsid w:val="00ED3AE7"/>
    <w:rsid w:val="00ED43A9"/>
    <w:rsid w:val="00EE1AFA"/>
    <w:rsid w:val="00EE2633"/>
    <w:rsid w:val="00EE268A"/>
    <w:rsid w:val="00EE3291"/>
    <w:rsid w:val="00EE3A40"/>
    <w:rsid w:val="00EE44B7"/>
    <w:rsid w:val="00EE4A20"/>
    <w:rsid w:val="00EF3A8B"/>
    <w:rsid w:val="00EF3BBF"/>
    <w:rsid w:val="00EF3D28"/>
    <w:rsid w:val="00EF46B3"/>
    <w:rsid w:val="00EF48E2"/>
    <w:rsid w:val="00EF5380"/>
    <w:rsid w:val="00EF5E06"/>
    <w:rsid w:val="00EF62A8"/>
    <w:rsid w:val="00F03E0B"/>
    <w:rsid w:val="00F05979"/>
    <w:rsid w:val="00F05D93"/>
    <w:rsid w:val="00F06552"/>
    <w:rsid w:val="00F109A6"/>
    <w:rsid w:val="00F12F1F"/>
    <w:rsid w:val="00F137CF"/>
    <w:rsid w:val="00F15046"/>
    <w:rsid w:val="00F171FD"/>
    <w:rsid w:val="00F1721A"/>
    <w:rsid w:val="00F20454"/>
    <w:rsid w:val="00F208FD"/>
    <w:rsid w:val="00F22492"/>
    <w:rsid w:val="00F22616"/>
    <w:rsid w:val="00F322FE"/>
    <w:rsid w:val="00F3314A"/>
    <w:rsid w:val="00F34EDF"/>
    <w:rsid w:val="00F360EC"/>
    <w:rsid w:val="00F401E1"/>
    <w:rsid w:val="00F40895"/>
    <w:rsid w:val="00F41310"/>
    <w:rsid w:val="00F4133F"/>
    <w:rsid w:val="00F416DE"/>
    <w:rsid w:val="00F41DB5"/>
    <w:rsid w:val="00F42884"/>
    <w:rsid w:val="00F44377"/>
    <w:rsid w:val="00F4509F"/>
    <w:rsid w:val="00F4636D"/>
    <w:rsid w:val="00F46C29"/>
    <w:rsid w:val="00F47633"/>
    <w:rsid w:val="00F476EE"/>
    <w:rsid w:val="00F47D08"/>
    <w:rsid w:val="00F502B3"/>
    <w:rsid w:val="00F505B7"/>
    <w:rsid w:val="00F50848"/>
    <w:rsid w:val="00F50CD8"/>
    <w:rsid w:val="00F51081"/>
    <w:rsid w:val="00F5172D"/>
    <w:rsid w:val="00F529F2"/>
    <w:rsid w:val="00F52E7B"/>
    <w:rsid w:val="00F52F50"/>
    <w:rsid w:val="00F541CD"/>
    <w:rsid w:val="00F547FC"/>
    <w:rsid w:val="00F56BC3"/>
    <w:rsid w:val="00F57531"/>
    <w:rsid w:val="00F600F9"/>
    <w:rsid w:val="00F6059B"/>
    <w:rsid w:val="00F60B41"/>
    <w:rsid w:val="00F60CF6"/>
    <w:rsid w:val="00F61836"/>
    <w:rsid w:val="00F62928"/>
    <w:rsid w:val="00F62D5F"/>
    <w:rsid w:val="00F63111"/>
    <w:rsid w:val="00F645E0"/>
    <w:rsid w:val="00F6626C"/>
    <w:rsid w:val="00F707F5"/>
    <w:rsid w:val="00F71C50"/>
    <w:rsid w:val="00F734C4"/>
    <w:rsid w:val="00F735EB"/>
    <w:rsid w:val="00F764FB"/>
    <w:rsid w:val="00F7740D"/>
    <w:rsid w:val="00F77A7E"/>
    <w:rsid w:val="00F80540"/>
    <w:rsid w:val="00F81436"/>
    <w:rsid w:val="00F85A74"/>
    <w:rsid w:val="00F90123"/>
    <w:rsid w:val="00F90FA4"/>
    <w:rsid w:val="00F91665"/>
    <w:rsid w:val="00F91C9B"/>
    <w:rsid w:val="00F93870"/>
    <w:rsid w:val="00F94FB9"/>
    <w:rsid w:val="00F964B3"/>
    <w:rsid w:val="00F96FEC"/>
    <w:rsid w:val="00F97903"/>
    <w:rsid w:val="00F97C10"/>
    <w:rsid w:val="00FA0911"/>
    <w:rsid w:val="00FA2A53"/>
    <w:rsid w:val="00FA4F15"/>
    <w:rsid w:val="00FA64B9"/>
    <w:rsid w:val="00FA77FA"/>
    <w:rsid w:val="00FA7F2A"/>
    <w:rsid w:val="00FB0AA1"/>
    <w:rsid w:val="00FB0D6C"/>
    <w:rsid w:val="00FB15F9"/>
    <w:rsid w:val="00FB17E7"/>
    <w:rsid w:val="00FB210B"/>
    <w:rsid w:val="00FB3995"/>
    <w:rsid w:val="00FB430E"/>
    <w:rsid w:val="00FB53DC"/>
    <w:rsid w:val="00FB57FB"/>
    <w:rsid w:val="00FC15ED"/>
    <w:rsid w:val="00FC3625"/>
    <w:rsid w:val="00FC3BD9"/>
    <w:rsid w:val="00FD4DE5"/>
    <w:rsid w:val="00FD5C51"/>
    <w:rsid w:val="00FD60F7"/>
    <w:rsid w:val="00FD6163"/>
    <w:rsid w:val="00FD679A"/>
    <w:rsid w:val="00FD67DC"/>
    <w:rsid w:val="00FD7F0A"/>
    <w:rsid w:val="00FD7FEF"/>
    <w:rsid w:val="00FE0880"/>
    <w:rsid w:val="00FE184F"/>
    <w:rsid w:val="00FE19EC"/>
    <w:rsid w:val="00FE26AD"/>
    <w:rsid w:val="00FE3D2D"/>
    <w:rsid w:val="00FE508E"/>
    <w:rsid w:val="00FE56E2"/>
    <w:rsid w:val="00FE6895"/>
    <w:rsid w:val="00FF0193"/>
    <w:rsid w:val="00FF0C3A"/>
    <w:rsid w:val="00FF0C4B"/>
    <w:rsid w:val="00FF4AAF"/>
    <w:rsid w:val="00FF4D80"/>
    <w:rsid w:val="00FF5495"/>
    <w:rsid w:val="00FF64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A2764F"/>
  <w15:chartTrackingRefBased/>
  <w15:docId w15:val="{071EC1B6-C721-4058-A136-EF1D2806C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rPr>
      <w:sz w:val="22"/>
      <w:szCs w:val="22"/>
      <w:lang w:eastAsia="en-US"/>
    </w:rPr>
  </w:style>
  <w:style w:type="paragraph" w:styleId="1">
    <w:name w:val="heading 1"/>
    <w:basedOn w:val="a"/>
    <w:next w:val="a"/>
    <w:link w:val="10"/>
    <w:uiPriority w:val="9"/>
    <w:qFormat/>
    <w:rsid w:val="000535CC"/>
    <w:pPr>
      <w:keepNext/>
      <w:keepLines/>
      <w:spacing w:before="480" w:after="0"/>
      <w:outlineLvl w:val="0"/>
    </w:pPr>
    <w:rPr>
      <w:rFonts w:ascii="Cambria" w:eastAsia="Times New Roman"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F58A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F58A1"/>
  </w:style>
  <w:style w:type="paragraph" w:styleId="a5">
    <w:name w:val="footer"/>
    <w:basedOn w:val="a"/>
    <w:link w:val="a6"/>
    <w:uiPriority w:val="99"/>
    <w:unhideWhenUsed/>
    <w:rsid w:val="007F58A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F58A1"/>
  </w:style>
  <w:style w:type="table" w:styleId="a7">
    <w:name w:val="Table Grid"/>
    <w:basedOn w:val="a1"/>
    <w:uiPriority w:val="59"/>
    <w:rsid w:val="007F58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uiPriority w:val="99"/>
    <w:unhideWhenUsed/>
    <w:rsid w:val="002D4047"/>
    <w:rPr>
      <w:color w:val="0000FF"/>
      <w:u w:val="single"/>
    </w:rPr>
  </w:style>
  <w:style w:type="paragraph" w:styleId="a9">
    <w:name w:val="List Paragraph"/>
    <w:basedOn w:val="a"/>
    <w:uiPriority w:val="34"/>
    <w:qFormat/>
    <w:rsid w:val="00B34C03"/>
    <w:pPr>
      <w:ind w:left="720"/>
      <w:contextualSpacing/>
    </w:pPr>
  </w:style>
  <w:style w:type="character" w:styleId="aa">
    <w:name w:val="Book Title"/>
    <w:uiPriority w:val="33"/>
    <w:qFormat/>
    <w:rsid w:val="000535CC"/>
    <w:rPr>
      <w:b/>
      <w:bCs/>
      <w:smallCaps/>
      <w:spacing w:val="5"/>
    </w:rPr>
  </w:style>
  <w:style w:type="character" w:customStyle="1" w:styleId="10">
    <w:name w:val="Заголовок 1 Знак"/>
    <w:link w:val="1"/>
    <w:uiPriority w:val="9"/>
    <w:rsid w:val="000535CC"/>
    <w:rPr>
      <w:rFonts w:ascii="Cambria" w:eastAsia="Times New Roman" w:hAnsi="Cambria" w:cs="Times New Roman"/>
      <w:b/>
      <w:bCs/>
      <w:color w:val="365F91"/>
      <w:sz w:val="28"/>
      <w:szCs w:val="28"/>
    </w:rPr>
  </w:style>
  <w:style w:type="paragraph" w:styleId="ab">
    <w:name w:val="Balloon Text"/>
    <w:basedOn w:val="a"/>
    <w:link w:val="ac"/>
    <w:uiPriority w:val="99"/>
    <w:semiHidden/>
    <w:unhideWhenUsed/>
    <w:rsid w:val="00DA4918"/>
    <w:pPr>
      <w:spacing w:after="0" w:line="240" w:lineRule="auto"/>
    </w:pPr>
    <w:rPr>
      <w:rFonts w:ascii="Segoe UI" w:hAnsi="Segoe UI" w:cs="Segoe UI"/>
      <w:sz w:val="18"/>
      <w:szCs w:val="18"/>
    </w:rPr>
  </w:style>
  <w:style w:type="character" w:customStyle="1" w:styleId="ac">
    <w:name w:val="Текст выноски Знак"/>
    <w:link w:val="ab"/>
    <w:uiPriority w:val="99"/>
    <w:semiHidden/>
    <w:rsid w:val="00DA4918"/>
    <w:rPr>
      <w:rFonts w:ascii="Segoe UI" w:hAnsi="Segoe UI" w:cs="Segoe UI"/>
      <w:sz w:val="18"/>
      <w:szCs w:val="18"/>
      <w:lang w:val="ru-RU" w:eastAsia="en-US"/>
    </w:rPr>
  </w:style>
  <w:style w:type="paragraph" w:customStyle="1" w:styleId="Default">
    <w:name w:val="Default"/>
    <w:rsid w:val="00F80540"/>
    <w:pPr>
      <w:autoSpaceDE w:val="0"/>
      <w:autoSpaceDN w:val="0"/>
      <w:adjustRightInd w:val="0"/>
    </w:pPr>
    <w:rPr>
      <w:rFonts w:ascii="Verdana" w:hAnsi="Verdana" w:cs="Verdana"/>
      <w:color w:val="000000"/>
      <w:sz w:val="24"/>
      <w:szCs w:val="24"/>
      <w:lang w:eastAsia="en-US"/>
    </w:rPr>
  </w:style>
  <w:style w:type="paragraph" w:customStyle="1" w:styleId="ad">
    <w:name w:val="Обычный (веб)"/>
    <w:basedOn w:val="a"/>
    <w:uiPriority w:val="99"/>
    <w:unhideWhenUsed/>
    <w:rsid w:val="007B6AC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licepardfaut1">
    <w:name w:val="Police par défaut1"/>
    <w:basedOn w:val="a0"/>
    <w:rsid w:val="0091351C"/>
  </w:style>
  <w:style w:type="character" w:styleId="ae">
    <w:name w:val="Strong"/>
    <w:basedOn w:val="a0"/>
    <w:uiPriority w:val="22"/>
    <w:qFormat/>
    <w:rsid w:val="0091351C"/>
    <w:rPr>
      <w:b/>
      <w:bCs/>
    </w:rPr>
  </w:style>
  <w:style w:type="paragraph" w:customStyle="1" w:styleId="paragraph">
    <w:name w:val="paragraph"/>
    <w:basedOn w:val="a"/>
    <w:rsid w:val="001D6166"/>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normaltextrun">
    <w:name w:val="normaltextrun"/>
    <w:basedOn w:val="a0"/>
    <w:rsid w:val="001D6166"/>
  </w:style>
  <w:style w:type="character" w:customStyle="1" w:styleId="eop">
    <w:name w:val="eop"/>
    <w:basedOn w:val="a0"/>
    <w:rsid w:val="001D6166"/>
  </w:style>
  <w:style w:type="paragraph" w:styleId="af">
    <w:name w:val="Revision"/>
    <w:hidden/>
    <w:uiPriority w:val="99"/>
    <w:semiHidden/>
    <w:rsid w:val="00EE2633"/>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381240">
      <w:bodyDiv w:val="1"/>
      <w:marLeft w:val="0"/>
      <w:marRight w:val="0"/>
      <w:marTop w:val="0"/>
      <w:marBottom w:val="0"/>
      <w:divBdr>
        <w:top w:val="none" w:sz="0" w:space="0" w:color="auto"/>
        <w:left w:val="none" w:sz="0" w:space="0" w:color="auto"/>
        <w:bottom w:val="none" w:sz="0" w:space="0" w:color="auto"/>
        <w:right w:val="none" w:sz="0" w:space="0" w:color="auto"/>
      </w:divBdr>
      <w:divsChild>
        <w:div w:id="689599675">
          <w:marLeft w:val="0"/>
          <w:marRight w:val="0"/>
          <w:marTop w:val="0"/>
          <w:marBottom w:val="0"/>
          <w:divBdr>
            <w:top w:val="none" w:sz="0" w:space="0" w:color="auto"/>
            <w:left w:val="none" w:sz="0" w:space="0" w:color="auto"/>
            <w:bottom w:val="none" w:sz="0" w:space="0" w:color="auto"/>
            <w:right w:val="none" w:sz="0" w:space="0" w:color="auto"/>
          </w:divBdr>
        </w:div>
        <w:div w:id="1176768965">
          <w:marLeft w:val="0"/>
          <w:marRight w:val="0"/>
          <w:marTop w:val="0"/>
          <w:marBottom w:val="0"/>
          <w:divBdr>
            <w:top w:val="none" w:sz="0" w:space="0" w:color="auto"/>
            <w:left w:val="none" w:sz="0" w:space="0" w:color="auto"/>
            <w:bottom w:val="none" w:sz="0" w:space="0" w:color="auto"/>
            <w:right w:val="none" w:sz="0" w:space="0" w:color="auto"/>
          </w:divBdr>
        </w:div>
        <w:div w:id="973830624">
          <w:marLeft w:val="0"/>
          <w:marRight w:val="0"/>
          <w:marTop w:val="0"/>
          <w:marBottom w:val="0"/>
          <w:divBdr>
            <w:top w:val="none" w:sz="0" w:space="0" w:color="auto"/>
            <w:left w:val="none" w:sz="0" w:space="0" w:color="auto"/>
            <w:bottom w:val="none" w:sz="0" w:space="0" w:color="auto"/>
            <w:right w:val="none" w:sz="0" w:space="0" w:color="auto"/>
          </w:divBdr>
        </w:div>
        <w:div w:id="530843320">
          <w:marLeft w:val="0"/>
          <w:marRight w:val="0"/>
          <w:marTop w:val="0"/>
          <w:marBottom w:val="0"/>
          <w:divBdr>
            <w:top w:val="none" w:sz="0" w:space="0" w:color="auto"/>
            <w:left w:val="none" w:sz="0" w:space="0" w:color="auto"/>
            <w:bottom w:val="none" w:sz="0" w:space="0" w:color="auto"/>
            <w:right w:val="none" w:sz="0" w:space="0" w:color="auto"/>
          </w:divBdr>
        </w:div>
      </w:divsChild>
    </w:div>
    <w:div w:id="1397121519">
      <w:bodyDiv w:val="1"/>
      <w:marLeft w:val="0"/>
      <w:marRight w:val="0"/>
      <w:marTop w:val="0"/>
      <w:marBottom w:val="0"/>
      <w:divBdr>
        <w:top w:val="none" w:sz="0" w:space="0" w:color="auto"/>
        <w:left w:val="none" w:sz="0" w:space="0" w:color="auto"/>
        <w:bottom w:val="none" w:sz="0" w:space="0" w:color="auto"/>
        <w:right w:val="none" w:sz="0" w:space="0" w:color="auto"/>
      </w:divBdr>
    </w:div>
    <w:div w:id="1775516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theme" Target="theme/theme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ntTable" Target="fontTable.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2.xml" /><Relationship Id="rId5" Type="http://schemas.openxmlformats.org/officeDocument/2006/relationships/webSettings" Target="webSettings.xml" /><Relationship Id="rId10" Type="http://schemas.openxmlformats.org/officeDocument/2006/relationships/header" Target="header2.xml" /><Relationship Id="rId4" Type="http://schemas.openxmlformats.org/officeDocument/2006/relationships/settings" Target="settings.xml" /><Relationship Id="rId9" Type="http://schemas.openxmlformats.org/officeDocument/2006/relationships/footer" Target="footer1.xml" /></Relationships>
</file>

<file path=word/_rels/footer1.xml.rels><?xml version="1.0" encoding="UTF-8" standalone="yes"?>
<Relationships xmlns="http://schemas.openxmlformats.org/package/2006/relationships"><Relationship Id="rId1" Type="http://schemas.openxmlformats.org/officeDocument/2006/relationships/image" Target="media/image2.jpeg" /></Relationships>
</file>

<file path=word/_rels/footer2.xml.rels><?xml version="1.0" encoding="UTF-8" standalone="yes"?>
<Relationships xmlns="http://schemas.openxmlformats.org/package/2006/relationships"><Relationship Id="rId1" Type="http://schemas.openxmlformats.org/officeDocument/2006/relationships/image" Target="media/image4.jpeg" /></Relationships>
</file>

<file path=word/_rels/header1.xml.rels><?xml version="1.0" encoding="UTF-8" standalone="yes"?>
<Relationships xmlns="http://schemas.openxmlformats.org/package/2006/relationships"><Relationship Id="rId1" Type="http://schemas.openxmlformats.org/officeDocument/2006/relationships/image" Target="media/image1.jpeg" /></Relationships>
</file>

<file path=word/_rels/header2.xml.rels><?xml version="1.0" encoding="UTF-8" standalone="yes"?>
<Relationships xmlns="http://schemas.openxmlformats.org/package/2006/relationships"><Relationship Id="rId1" Type="http://schemas.openxmlformats.org/officeDocument/2006/relationships/image" Target="media/image3.jpeg"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ymy\OneDrive\&#1054;&#1089;&#1086;&#1073;&#1080;&#1089;&#1090;&#1077;\&#1056;&#1086;&#1073;&#1086;&#1090;&#1072;\Work\&#1053;&#1072;&#1089;&#1090;&#1088;&#1072;&#1080;&#1074;&#1072;&#1077;&#1084;&#1099;&#1077;%20&#1096;&#1072;&#1073;&#1083;&#1086;&#1085;&#1099;%20Office\&#1041;&#1083;&#1072;&#1085;&#1082;%20&#1053;&#1040;&#1040;&#1059;22.dotx" TargetMode="Externa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34FCAB-0FC7-4099-A064-D97B914E1FB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Бланк%20НААУ22.dotx</Template>
  <TotalTime>0</TotalTime>
  <Pages>1</Pages>
  <Words>1745</Words>
  <Characters>9953</Characters>
  <Application>Microsoft Office Word</Application>
  <DocSecurity>0</DocSecurity>
  <Lines>82</Lines>
  <Paragraphs>23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Oleh Y. Klymyuk</dc:creator>
  <cp:keywords/>
  <cp:lastModifiedBy>Гость</cp:lastModifiedBy>
  <cp:revision>2</cp:revision>
  <cp:lastPrinted>2018-04-19T06:39:00Z</cp:lastPrinted>
  <dcterms:created xsi:type="dcterms:W3CDTF">2022-10-06T14:43:00Z</dcterms:created>
  <dcterms:modified xsi:type="dcterms:W3CDTF">2022-10-06T14:43:00Z</dcterms:modified>
</cp:coreProperties>
</file>